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6D92" w14:textId="77777777" w:rsidR="00AB6852" w:rsidRPr="00014D55" w:rsidRDefault="00AB6852" w:rsidP="00AB6852">
      <w:pPr>
        <w:spacing w:after="200" w:line="276" w:lineRule="auto"/>
        <w:rPr>
          <w:rFonts w:ascii="Arial" w:eastAsia="Times New Roman" w:hAnsi="Arial" w:cs="Arial"/>
          <w:sz w:val="28"/>
          <w:szCs w:val="20"/>
          <w:lang w:eastAsia="pt-BR"/>
        </w:rPr>
      </w:pPr>
      <w:bookmarkStart w:id="0" w:name="_Hlk96515672"/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2BB87" wp14:editId="3D8115DE">
                <wp:simplePos x="0" y="0"/>
                <wp:positionH relativeFrom="column">
                  <wp:posOffset>3784090</wp:posOffset>
                </wp:positionH>
                <wp:positionV relativeFrom="paragraph">
                  <wp:posOffset>186547</wp:posOffset>
                </wp:positionV>
                <wp:extent cx="2143125" cy="760032"/>
                <wp:effectExtent l="0" t="0" r="28575" b="2159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600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D5D7D8" w14:textId="51517B9B" w:rsidR="00AB6852" w:rsidRDefault="00AB6852" w:rsidP="00AB685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06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/2022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 arquivado em   _____/_____/_____</w:t>
                            </w:r>
                          </w:p>
                          <w:p w14:paraId="28C67A7F" w14:textId="77777777" w:rsidR="00AB6852" w:rsidRDefault="00AB6852" w:rsidP="00AB685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1562BE2" w14:textId="77777777" w:rsidR="00AB6852" w:rsidRDefault="00AB6852" w:rsidP="00AB685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1DE5D76" w14:textId="77777777" w:rsidR="00AB6852" w:rsidRPr="00F20677" w:rsidRDefault="00AB6852" w:rsidP="00AB685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2BB87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297.95pt;margin-top:14.7pt;width:168.7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" filled="f">
                <v:textbox>
                  <w:txbxContent>
                    <w:p w14:paraId="6AD5D7D8" w14:textId="51517B9B" w:rsidR="00AB6852" w:rsidRDefault="00AB6852" w:rsidP="00AB685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06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/2022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 arquivado em   _____/_____/_____</w:t>
                      </w:r>
                    </w:p>
                    <w:p w14:paraId="28C67A7F" w14:textId="77777777" w:rsidR="00AB6852" w:rsidRDefault="00AB6852" w:rsidP="00AB685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1562BE2" w14:textId="77777777" w:rsidR="00AB6852" w:rsidRDefault="00AB6852" w:rsidP="00AB685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1DE5D76" w14:textId="77777777" w:rsidR="00AB6852" w:rsidRPr="00F20677" w:rsidRDefault="00AB6852" w:rsidP="00AB685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0A7BD" wp14:editId="119FB915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53B996" w14:textId="77777777" w:rsidR="00AB6852" w:rsidRDefault="00AB6852" w:rsidP="00AB685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70377F2" w14:textId="77777777" w:rsidR="00AB6852" w:rsidRPr="008F2946" w:rsidRDefault="00AB6852" w:rsidP="00AB685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0B1D718F" w14:textId="77777777" w:rsidR="00AB6852" w:rsidRDefault="00AB6852" w:rsidP="00AB685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039A2AFB" w14:textId="77777777" w:rsidR="00AB6852" w:rsidRPr="008F2946" w:rsidRDefault="00AB6852" w:rsidP="00AB685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4C6FA338" w14:textId="77777777" w:rsidR="00AB6852" w:rsidRDefault="00AB6852" w:rsidP="00AB6852">
                            <w:pPr>
                              <w:pStyle w:val="Cabealho"/>
                              <w:ind w:left="2127"/>
                            </w:pPr>
                          </w:p>
                          <w:p w14:paraId="71D5727C" w14:textId="77777777" w:rsidR="00AB6852" w:rsidRDefault="00AB6852" w:rsidP="00AB6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0A7BD" id="Caixa de Texto 3" o:spid="_x0000_s1027" type="#_x0000_t202" style="position:absolute;margin-left:29.45pt;margin-top:8.2pt;width:449.75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" filled="f" stroked="f">
                <v:textbox>
                  <w:txbxContent>
                    <w:p w14:paraId="4053B996" w14:textId="77777777" w:rsidR="00AB6852" w:rsidRDefault="00AB6852" w:rsidP="00AB685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70377F2" w14:textId="77777777" w:rsidR="00AB6852" w:rsidRPr="008F2946" w:rsidRDefault="00AB6852" w:rsidP="00AB685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0B1D718F" w14:textId="77777777" w:rsidR="00AB6852" w:rsidRDefault="00AB6852" w:rsidP="00AB685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039A2AFB" w14:textId="77777777" w:rsidR="00AB6852" w:rsidRPr="008F2946" w:rsidRDefault="00AB6852" w:rsidP="00AB685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4C6FA338" w14:textId="77777777" w:rsidR="00AB6852" w:rsidRDefault="00AB6852" w:rsidP="00AB6852">
                      <w:pPr>
                        <w:pStyle w:val="Cabealho"/>
                        <w:ind w:left="2127"/>
                      </w:pPr>
                    </w:p>
                    <w:p w14:paraId="71D5727C" w14:textId="77777777" w:rsidR="00AB6852" w:rsidRDefault="00AB6852" w:rsidP="00AB6852"/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C0FAE" wp14:editId="134250C5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B5DDD" w14:textId="77777777" w:rsidR="00AB6852" w:rsidRDefault="00AB6852" w:rsidP="00AB6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C0FAE" id="Caixa de Texto 5" o:spid="_x0000_s1028" type="#_x0000_t202" style="position:absolute;margin-left:-21.85pt;margin-top:85.2pt;width:488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+UGgIAADIEAAAOAAAAZHJzL2Uyb0RvYy54bWysU81u2zAMvg/YOwi6L3aCpOm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" strokeweight="1pt">
                <v:textbox>
                  <w:txbxContent>
                    <w:p w14:paraId="251B5DDD" w14:textId="77777777" w:rsidR="00AB6852" w:rsidRDefault="00AB6852" w:rsidP="00AB685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0"/>
        </w:rPr>
        <w:object w:dxaOrig="1440" w:dyaOrig="1440" w14:anchorId="13058B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10741575" r:id="rId6"/>
        </w:object>
      </w:r>
      <w:r w:rsidRPr="00014D55">
        <w:rPr>
          <w:rFonts w:ascii="Arial" w:eastAsia="Times New Roman" w:hAnsi="Arial" w:cs="Arial"/>
          <w:sz w:val="28"/>
          <w:szCs w:val="20"/>
          <w:lang w:eastAsia="pt-BR"/>
        </w:rPr>
        <w:t xml:space="preserve"> </w:t>
      </w:r>
    </w:p>
    <w:p w14:paraId="6F312D4A" w14:textId="77777777" w:rsidR="00AB6852" w:rsidRPr="00014D55" w:rsidRDefault="00AB6852" w:rsidP="00AB6852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4CA35303" w14:textId="77777777" w:rsidR="00AB6852" w:rsidRPr="00014D55" w:rsidRDefault="00AB6852" w:rsidP="00AB6852">
      <w:pPr>
        <w:spacing w:after="0" w:line="240" w:lineRule="auto"/>
        <w:jc w:val="center"/>
        <w:rPr>
          <w:rFonts w:ascii="Arial" w:eastAsia="Times New Roman" w:hAnsi="Arial" w:cs="Arial"/>
          <w:b/>
          <w:szCs w:val="16"/>
          <w:lang w:eastAsia="pt-BR"/>
        </w:rPr>
      </w:pPr>
    </w:p>
    <w:p w14:paraId="30B47FEB" w14:textId="77777777" w:rsidR="00AB6852" w:rsidRPr="00014D55" w:rsidRDefault="00AB6852" w:rsidP="00AB68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10ª LEGISLATURA</w:t>
      </w:r>
    </w:p>
    <w:p w14:paraId="179C2E72" w14:textId="77777777" w:rsidR="00AB6852" w:rsidRPr="00014D55" w:rsidRDefault="00AB6852" w:rsidP="00AB6852">
      <w:pPr>
        <w:spacing w:after="0" w:line="240" w:lineRule="auto"/>
        <w:rPr>
          <w:rFonts w:ascii="Arial" w:eastAsia="Times New Roman" w:hAnsi="Arial" w:cs="Arial"/>
          <w:b/>
          <w:szCs w:val="16"/>
          <w:lang w:eastAsia="pt-BR"/>
        </w:rPr>
      </w:pPr>
    </w:p>
    <w:p w14:paraId="5DAE773F" w14:textId="77777777" w:rsidR="00AB6852" w:rsidRPr="00014D55" w:rsidRDefault="00AB6852" w:rsidP="00AB68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t-BR"/>
        </w:rPr>
      </w:pPr>
      <w:r>
        <w:rPr>
          <w:rFonts w:ascii="Arial" w:eastAsia="Times New Roman" w:hAnsi="Arial" w:cs="Arial"/>
          <w:b/>
          <w:szCs w:val="16"/>
          <w:lang w:eastAsia="pt-BR"/>
        </w:rPr>
        <w:t>1</w:t>
      </w:r>
      <w:r w:rsidRPr="00014D55">
        <w:rPr>
          <w:rFonts w:ascii="Arial" w:eastAsia="Times New Roman" w:hAnsi="Arial" w:cs="Arial"/>
          <w:b/>
          <w:szCs w:val="16"/>
          <w:lang w:eastAsia="pt-BR"/>
        </w:rPr>
        <w:t>º PERÍODO LEGISLATIVO/202</w:t>
      </w:r>
      <w:r>
        <w:rPr>
          <w:rFonts w:ascii="Arial" w:eastAsia="Times New Roman" w:hAnsi="Arial" w:cs="Arial"/>
          <w:b/>
          <w:szCs w:val="16"/>
          <w:lang w:eastAsia="pt-BR"/>
        </w:rPr>
        <w:t>2</w:t>
      </w:r>
      <w:r w:rsidRPr="00014D55">
        <w:rPr>
          <w:rFonts w:ascii="Arial" w:eastAsia="Times New Roman" w:hAnsi="Arial" w:cs="Arial"/>
          <w:b/>
          <w:szCs w:val="16"/>
          <w:lang w:eastAsia="pt-BR"/>
        </w:rPr>
        <w:t xml:space="preserve"> - </w:t>
      </w:r>
      <w:r w:rsidRPr="00014D55">
        <w:rPr>
          <w:rFonts w:ascii="Arial" w:eastAsia="Times New Roman" w:hAnsi="Arial" w:cs="Arial"/>
          <w:b/>
          <w:sz w:val="24"/>
          <w:szCs w:val="18"/>
          <w:lang w:eastAsia="pt-BR"/>
        </w:rPr>
        <w:t>BIÊNIO 2021/2022</w:t>
      </w:r>
    </w:p>
    <w:p w14:paraId="09218FB2" w14:textId="77777777" w:rsidR="00AB6852" w:rsidRPr="00014D55" w:rsidRDefault="00AB6852" w:rsidP="00AB6852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6792510A" w14:textId="5B94E72A" w:rsidR="00AB6852" w:rsidRPr="00014D55" w:rsidRDefault="00AB6852" w:rsidP="00AB6852">
      <w:pPr>
        <w:spacing w:after="0" w:line="240" w:lineRule="auto"/>
        <w:jc w:val="center"/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</w:pPr>
      <w:r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>10</w:t>
      </w:r>
      <w:r w:rsidRPr="00014D55">
        <w:rPr>
          <w:rFonts w:ascii="Arial Black" w:eastAsia="Times New Roman" w:hAnsi="Arial Black" w:cs="Arial"/>
          <w:bCs/>
          <w:sz w:val="24"/>
          <w:szCs w:val="18"/>
          <w:u w:val="single"/>
          <w:lang w:eastAsia="pt-BR"/>
        </w:rPr>
        <w:t xml:space="preserve">ª SESSÃO ORDINÁRIA </w:t>
      </w:r>
    </w:p>
    <w:p w14:paraId="733BE15E" w14:textId="18B7E422" w:rsidR="00AB6852" w:rsidRPr="00014D55" w:rsidRDefault="00AB6852" w:rsidP="00AB685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Quinta-Feira,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07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abril</w:t>
      </w:r>
      <w:r w:rsidRPr="00014D55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202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2</w:t>
      </w:r>
    </w:p>
    <w:p w14:paraId="5B41D333" w14:textId="77777777" w:rsidR="00AB6852" w:rsidRDefault="00AB6852" w:rsidP="00AB6852">
      <w:pPr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075035B4" w14:textId="77777777" w:rsidR="00AB6852" w:rsidRPr="00014D55" w:rsidRDefault="00AB6852" w:rsidP="00AB685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14:paraId="2B28FCA1" w14:textId="77777777" w:rsidR="00AB6852" w:rsidRPr="00014D55" w:rsidRDefault="00AB6852" w:rsidP="00AB685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14:paraId="5E7075D7" w14:textId="77777777" w:rsidR="00AB6852" w:rsidRPr="00014D55" w:rsidRDefault="00AB6852" w:rsidP="00AB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1.º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EXPEDIENTE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>:</w:t>
      </w:r>
    </w:p>
    <w:p w14:paraId="1B65B2A4" w14:textId="77777777" w:rsidR="00AB6852" w:rsidRPr="00014D55" w:rsidRDefault="00AB6852" w:rsidP="00AB6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278308E2" w14:textId="77777777" w:rsidR="00AB6852" w:rsidRDefault="00AB6852" w:rsidP="00AB685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</w:t>
      </w:r>
      <w:r>
        <w:rPr>
          <w:rFonts w:ascii="Arial" w:eastAsia="Times New Roman" w:hAnsi="Arial" w:cs="Arial"/>
          <w:sz w:val="24"/>
          <w:szCs w:val="24"/>
          <w:lang w:eastAsia="pt-BR"/>
        </w:rPr>
        <w:t>ovação, retificação ou impugnação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 xml:space="preserve"> da Ata da Sessão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68F88EA1" w14:textId="77777777" w:rsidR="00AB6852" w:rsidRPr="00014D55" w:rsidRDefault="00AB6852" w:rsidP="00AB685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anterior</w:t>
      </w:r>
    </w:p>
    <w:p w14:paraId="2284B019" w14:textId="77777777" w:rsidR="00AB6852" w:rsidRPr="00014D55" w:rsidRDefault="00AB6852" w:rsidP="00AB685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14:paraId="5764815A" w14:textId="77777777" w:rsidR="00AB6852" w:rsidRPr="00014D55" w:rsidRDefault="00AB6852" w:rsidP="00AB685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4D5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014D55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14:paraId="45C34478" w14:textId="77777777" w:rsidR="00AB6852" w:rsidRPr="00014D55" w:rsidRDefault="00AB6852" w:rsidP="00AB6852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6F268336" w14:textId="77777777" w:rsidR="00AB6852" w:rsidRDefault="00AB6852" w:rsidP="00AB6852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3384A3BB" w14:textId="77777777" w:rsidR="00AB6852" w:rsidRPr="00014D55" w:rsidRDefault="00AB6852" w:rsidP="00AB6852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14:paraId="028A132E" w14:textId="4BB0A619" w:rsidR="00AB6852" w:rsidRDefault="00AB6852" w:rsidP="00AB6852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pt-BR"/>
        </w:rPr>
      </w:pP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2.º - </w:t>
      </w:r>
      <w:r w:rsidRPr="00014D55">
        <w:rPr>
          <w:rFonts w:ascii="Times New Roman" w:eastAsia="Times New Roman" w:hAnsi="Times New Roman" w:cs="Times New Roman"/>
          <w:sz w:val="26"/>
          <w:u w:val="single"/>
          <w:lang w:eastAsia="pt-BR"/>
        </w:rPr>
        <w:t>ORDEM DO DIA</w:t>
      </w:r>
      <w:r w:rsidRPr="00014D55">
        <w:rPr>
          <w:rFonts w:ascii="Times New Roman" w:eastAsia="Times New Roman" w:hAnsi="Times New Roman" w:cs="Times New Roman"/>
          <w:sz w:val="26"/>
          <w:lang w:eastAsia="pt-BR"/>
        </w:rPr>
        <w:t xml:space="preserve">: </w:t>
      </w:r>
    </w:p>
    <w:p w14:paraId="52E0D7A3" w14:textId="77777777" w:rsidR="00AB6852" w:rsidRDefault="00AB6852" w:rsidP="00AB6852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pt-BR"/>
        </w:rPr>
      </w:pPr>
    </w:p>
    <w:p w14:paraId="34EA08D4" w14:textId="40DB7607" w:rsidR="00AB6852" w:rsidRDefault="00AB6852" w:rsidP="00AB6852">
      <w:pPr>
        <w:pStyle w:val="PargrafodaLista"/>
        <w:numPr>
          <w:ilvl w:val="0"/>
          <w:numId w:val="1"/>
        </w:numPr>
        <w:spacing w:after="0" w:line="240" w:lineRule="auto"/>
        <w:ind w:left="720"/>
        <w:jc w:val="both"/>
        <w:rPr>
          <w:rFonts w:cstheme="minorHAnsi"/>
          <w:i/>
          <w:iCs/>
          <w:sz w:val="24"/>
          <w:szCs w:val="24"/>
        </w:rPr>
      </w:pPr>
      <w:r w:rsidRPr="00F67A8F">
        <w:rPr>
          <w:rFonts w:cstheme="minorHAnsi"/>
          <w:sz w:val="24"/>
          <w:szCs w:val="24"/>
        </w:rPr>
        <w:t xml:space="preserve">Discussão e Votação do </w:t>
      </w:r>
      <w:r>
        <w:rPr>
          <w:rFonts w:cstheme="minorHAnsi"/>
          <w:b/>
          <w:sz w:val="24"/>
          <w:szCs w:val="24"/>
          <w:u w:val="single"/>
        </w:rPr>
        <w:t>Requerimento de Urgência nº 0</w:t>
      </w:r>
      <w:r>
        <w:rPr>
          <w:rFonts w:cstheme="minorHAnsi"/>
          <w:b/>
          <w:sz w:val="24"/>
          <w:szCs w:val="24"/>
          <w:u w:val="single"/>
        </w:rPr>
        <w:t>7</w:t>
      </w:r>
      <w:r w:rsidRPr="00F67A8F">
        <w:rPr>
          <w:rFonts w:cstheme="minorHAnsi"/>
          <w:b/>
          <w:sz w:val="24"/>
          <w:szCs w:val="24"/>
          <w:u w:val="single"/>
        </w:rPr>
        <w:t>/202</w:t>
      </w:r>
      <w:r>
        <w:rPr>
          <w:rFonts w:cstheme="minorHAnsi"/>
          <w:b/>
          <w:sz w:val="24"/>
          <w:szCs w:val="24"/>
          <w:u w:val="single"/>
        </w:rPr>
        <w:t>2</w:t>
      </w:r>
      <w:r w:rsidRPr="00F67A8F">
        <w:rPr>
          <w:rFonts w:cstheme="minorHAnsi"/>
          <w:sz w:val="24"/>
          <w:szCs w:val="24"/>
        </w:rPr>
        <w:t xml:space="preserve">, de autoria dos Vereadores, </w:t>
      </w:r>
      <w:r w:rsidRPr="00F67A8F">
        <w:rPr>
          <w:rFonts w:cstheme="minorHAnsi"/>
          <w:i/>
          <w:iCs/>
          <w:sz w:val="24"/>
          <w:szCs w:val="24"/>
        </w:rPr>
        <w:t xml:space="preserve">que “Solicita urgência especial para deliberação em votação única do </w:t>
      </w:r>
      <w:r w:rsidRPr="00F67A8F">
        <w:rPr>
          <w:rFonts w:cstheme="minorHAnsi"/>
          <w:i/>
          <w:iCs/>
          <w:sz w:val="24"/>
          <w:szCs w:val="24"/>
          <w:u w:val="single"/>
        </w:rPr>
        <w:t>Projeto de Lei nº</w:t>
      </w:r>
      <w:r>
        <w:rPr>
          <w:rFonts w:cstheme="minorHAnsi"/>
          <w:i/>
          <w:iCs/>
          <w:sz w:val="24"/>
          <w:szCs w:val="24"/>
          <w:u w:val="single"/>
        </w:rPr>
        <w:t xml:space="preserve">. </w:t>
      </w:r>
      <w:r>
        <w:rPr>
          <w:rFonts w:cstheme="minorHAnsi"/>
          <w:i/>
          <w:iCs/>
          <w:sz w:val="24"/>
          <w:szCs w:val="24"/>
          <w:u w:val="single"/>
        </w:rPr>
        <w:t>044</w:t>
      </w:r>
      <w:r w:rsidRPr="00F67A8F">
        <w:rPr>
          <w:rFonts w:cstheme="minorHAnsi"/>
          <w:i/>
          <w:iCs/>
          <w:sz w:val="24"/>
          <w:szCs w:val="24"/>
          <w:u w:val="single"/>
        </w:rPr>
        <w:t>/202</w:t>
      </w:r>
      <w:r>
        <w:rPr>
          <w:rFonts w:cstheme="minorHAnsi"/>
          <w:i/>
          <w:iCs/>
          <w:sz w:val="24"/>
          <w:szCs w:val="24"/>
          <w:u w:val="single"/>
        </w:rPr>
        <w:t>2</w:t>
      </w:r>
      <w:r w:rsidRPr="00F67A8F">
        <w:rPr>
          <w:rFonts w:cstheme="minorHAnsi"/>
          <w:i/>
          <w:iCs/>
          <w:sz w:val="24"/>
          <w:szCs w:val="24"/>
          <w:u w:val="single"/>
        </w:rPr>
        <w:t>”</w:t>
      </w:r>
      <w:r w:rsidRPr="00F67A8F">
        <w:rPr>
          <w:rFonts w:cstheme="minorHAnsi"/>
          <w:i/>
          <w:iCs/>
          <w:sz w:val="24"/>
          <w:szCs w:val="24"/>
        </w:rPr>
        <w:t>.</w:t>
      </w:r>
    </w:p>
    <w:p w14:paraId="060E81D0" w14:textId="77777777" w:rsidR="00AB6852" w:rsidRPr="00F67A8F" w:rsidRDefault="00AB6852" w:rsidP="00AB6852">
      <w:pPr>
        <w:rPr>
          <w:rFonts w:cstheme="minorHAnsi"/>
        </w:rPr>
      </w:pPr>
    </w:p>
    <w:p w14:paraId="7596C195" w14:textId="5BA3C363" w:rsidR="00AB6852" w:rsidRPr="00E22949" w:rsidRDefault="00AB6852" w:rsidP="00AB6852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 xml:space="preserve">ª Discussão e Votação do 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Projeto de Lei nº 35</w:t>
      </w:r>
      <w:r>
        <w:rPr>
          <w:rFonts w:cstheme="minorHAnsi"/>
          <w:b/>
          <w:sz w:val="24"/>
          <w:szCs w:val="24"/>
          <w:u w:val="single"/>
        </w:rPr>
        <w:t>/2022</w:t>
      </w:r>
      <w:r>
        <w:rPr>
          <w:rFonts w:cstheme="minorHAnsi"/>
          <w:b/>
          <w:i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de autoria do Poder Executivo, </w:t>
      </w:r>
      <w:r>
        <w:rPr>
          <w:rFonts w:cstheme="minorHAnsi"/>
          <w:i/>
          <w:sz w:val="24"/>
          <w:szCs w:val="24"/>
        </w:rPr>
        <w:t xml:space="preserve">que </w:t>
      </w:r>
      <w:r>
        <w:rPr>
          <w:rFonts w:cstheme="minorHAnsi"/>
          <w:i/>
          <w:iCs/>
        </w:rPr>
        <w:t>“</w:t>
      </w:r>
      <w:r>
        <w:t>Altera a Lei Municipal nº 2.459, de 28 de dezembro de 2021”. (Lei Orçamentária Anual).</w:t>
      </w:r>
    </w:p>
    <w:p w14:paraId="338D6ABB" w14:textId="77777777" w:rsidR="00AB6852" w:rsidRDefault="00AB6852" w:rsidP="00AB6852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53444AFE" w14:textId="77777777" w:rsidR="00AB6852" w:rsidRDefault="00AB6852" w:rsidP="00AB68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7DFDE1EA" w14:textId="68017B88" w:rsidR="00AB6852" w:rsidRDefault="00AB6852" w:rsidP="00AB6852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 xml:space="preserve">ª Discussão e Votação do 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Projeto de Lei nº 37</w:t>
      </w:r>
      <w:r>
        <w:rPr>
          <w:rFonts w:cstheme="minorHAnsi"/>
          <w:b/>
          <w:sz w:val="24"/>
          <w:szCs w:val="24"/>
          <w:u w:val="single"/>
        </w:rPr>
        <w:t>/2022</w:t>
      </w:r>
      <w:r>
        <w:rPr>
          <w:rFonts w:cstheme="minorHAnsi"/>
          <w:b/>
          <w:i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de autoria do Poder Executivo, </w:t>
      </w:r>
      <w:r>
        <w:rPr>
          <w:rFonts w:cstheme="minorHAnsi"/>
          <w:i/>
          <w:sz w:val="24"/>
          <w:szCs w:val="24"/>
        </w:rPr>
        <w:t>que</w:t>
      </w:r>
      <w:r>
        <w:rPr>
          <w:rFonts w:ascii="Arial" w:hAnsi="Arial" w:cs="Arial"/>
          <w:i/>
          <w:iCs/>
        </w:rPr>
        <w:t xml:space="preserve"> </w:t>
      </w:r>
      <w:r>
        <w:rPr>
          <w:rFonts w:cstheme="minorHAnsi"/>
          <w:i/>
          <w:iCs/>
        </w:rPr>
        <w:t>“Abre Crédito Adicional Especial ao Orçamento Geral do Município</w:t>
      </w:r>
      <w:r>
        <w:rPr>
          <w:rFonts w:cstheme="minorHAnsi"/>
        </w:rPr>
        <w:t xml:space="preserve">”, no valor de R$ 1.000.349,76 (um milhão trezentos e quarenta e nove reais e setenta e seis centavos) destinados a atender a Secretaria Municipal de Obras e Desenvolvimento Urbano – SEMOD, </w:t>
      </w:r>
      <w:r>
        <w:rPr>
          <w:rFonts w:cstheme="minorHAnsi"/>
          <w:i/>
          <w:iCs/>
        </w:rPr>
        <w:t>com pavimentação asfáltica – recursos do Governo Federal/Emendas Parlamentares.</w:t>
      </w:r>
    </w:p>
    <w:p w14:paraId="0FD0C094" w14:textId="77777777" w:rsidR="00AB6852" w:rsidRDefault="00AB6852" w:rsidP="00AB6852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utonomouswatcherchestplateblocker"/>
          <w:rFonts w:ascii="Arial" w:hAnsi="Arial" w:cs="Arial"/>
          <w:color w:val="000000"/>
          <w:sz w:val="18"/>
          <w:szCs w:val="18"/>
        </w:rPr>
      </w:pPr>
    </w:p>
    <w:p w14:paraId="567896E6" w14:textId="77777777" w:rsidR="00AB6852" w:rsidRDefault="00AB6852" w:rsidP="00AB6852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utonomouswatcherchestplateblocker"/>
          <w:rFonts w:ascii="Arial" w:hAnsi="Arial" w:cs="Arial"/>
          <w:color w:val="000000"/>
          <w:sz w:val="18"/>
          <w:szCs w:val="18"/>
        </w:rPr>
      </w:pPr>
    </w:p>
    <w:p w14:paraId="6B41EB0A" w14:textId="6DDD0249" w:rsidR="00AB6852" w:rsidRPr="0039529A" w:rsidRDefault="00AB6852" w:rsidP="00AB6852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theme="minorHAnsi"/>
          <w:b/>
          <w:sz w:val="24"/>
          <w:szCs w:val="24"/>
        </w:rPr>
        <w:t>2</w:t>
      </w:r>
      <w:r w:rsidRPr="002C2AB0">
        <w:rPr>
          <w:rFonts w:cstheme="minorHAnsi"/>
          <w:b/>
          <w:sz w:val="24"/>
          <w:szCs w:val="24"/>
        </w:rPr>
        <w:t xml:space="preserve">ª Discussão e Votação do </w:t>
      </w:r>
      <w:r w:rsidRPr="002C2AB0">
        <w:rPr>
          <w:rFonts w:cstheme="minorHAnsi"/>
          <w:b/>
          <w:color w:val="000000" w:themeColor="text1"/>
          <w:sz w:val="24"/>
          <w:szCs w:val="24"/>
          <w:u w:val="single"/>
        </w:rPr>
        <w:t>Projeto de Lei nº 39</w:t>
      </w:r>
      <w:r w:rsidRPr="002C2AB0">
        <w:rPr>
          <w:rFonts w:cstheme="minorHAnsi"/>
          <w:b/>
          <w:sz w:val="24"/>
          <w:szCs w:val="24"/>
          <w:u w:val="single"/>
        </w:rPr>
        <w:t>/2022</w:t>
      </w:r>
      <w:r w:rsidRPr="002C2AB0">
        <w:rPr>
          <w:rFonts w:cstheme="minorHAnsi"/>
          <w:b/>
          <w:i/>
          <w:sz w:val="24"/>
          <w:szCs w:val="24"/>
        </w:rPr>
        <w:t xml:space="preserve">, </w:t>
      </w:r>
      <w:r w:rsidRPr="002C2AB0">
        <w:rPr>
          <w:rFonts w:cstheme="minorHAnsi"/>
          <w:sz w:val="24"/>
          <w:szCs w:val="24"/>
        </w:rPr>
        <w:t xml:space="preserve">de autoria do Poder Executivo, </w:t>
      </w:r>
      <w:r w:rsidRPr="002C2AB0">
        <w:rPr>
          <w:rFonts w:cstheme="minorHAnsi"/>
          <w:i/>
          <w:sz w:val="24"/>
          <w:szCs w:val="24"/>
        </w:rPr>
        <w:t>que</w:t>
      </w:r>
      <w:r w:rsidRPr="002C2AB0">
        <w:rPr>
          <w:rFonts w:ascii="Arial" w:hAnsi="Arial" w:cs="Arial"/>
          <w:i/>
          <w:iCs/>
        </w:rPr>
        <w:t xml:space="preserve"> </w:t>
      </w:r>
      <w:r w:rsidRPr="002C2AB0">
        <w:rPr>
          <w:rFonts w:cstheme="minorHAnsi"/>
          <w:i/>
          <w:iCs/>
        </w:rPr>
        <w:t>“Abre Crédito Adicional Especial ao Orçamento Geral do Município</w:t>
      </w:r>
      <w:r w:rsidRPr="002C2AB0">
        <w:rPr>
          <w:rFonts w:cstheme="minorHAnsi"/>
        </w:rPr>
        <w:t>”,</w:t>
      </w:r>
      <w:r>
        <w:rPr>
          <w:rFonts w:cstheme="minorHAnsi"/>
        </w:rPr>
        <w:t xml:space="preserve"> </w:t>
      </w:r>
      <w:r w:rsidRPr="0039529A">
        <w:rPr>
          <w:rFonts w:cstheme="minorHAnsi"/>
        </w:rPr>
        <w:t xml:space="preserve">no valor de R$ 377.800,00 (trezentos e setenta e sete mil e oitocentos reais), </w:t>
      </w:r>
      <w:r>
        <w:rPr>
          <w:rFonts w:cstheme="minorHAnsi"/>
        </w:rPr>
        <w:t>para</w:t>
      </w:r>
      <w:r w:rsidRPr="0039529A">
        <w:rPr>
          <w:rFonts w:cstheme="minorHAnsi"/>
        </w:rPr>
        <w:t xml:space="preserve"> atender a Secretaria Municipal de Obras e Desenvolvimento Urbano - SEMOD </w:t>
      </w:r>
      <w:r>
        <w:rPr>
          <w:rFonts w:cstheme="minorHAnsi"/>
        </w:rPr>
        <w:t xml:space="preserve">- </w:t>
      </w:r>
      <w:r w:rsidRPr="0039529A">
        <w:rPr>
          <w:rFonts w:cstheme="minorHAnsi"/>
        </w:rPr>
        <w:t>Convênio SICONV Nº 843000/17 e Convênio 157/DPCN/2017</w:t>
      </w:r>
      <w:r>
        <w:rPr>
          <w:rFonts w:cstheme="minorHAnsi"/>
        </w:rPr>
        <w:t xml:space="preserve"> destinado a </w:t>
      </w:r>
      <w:r w:rsidRPr="0039529A">
        <w:rPr>
          <w:rFonts w:cstheme="minorHAnsi"/>
          <w:u w:val="single"/>
        </w:rPr>
        <w:t>Construção de Almoxarifado Central</w:t>
      </w:r>
      <w:r>
        <w:rPr>
          <w:rFonts w:cstheme="minorHAnsi"/>
        </w:rPr>
        <w:t>;</w:t>
      </w:r>
    </w:p>
    <w:p w14:paraId="5AE2D7A4" w14:textId="77777777" w:rsidR="00AB6852" w:rsidRPr="002C2AB0" w:rsidRDefault="00AB6852" w:rsidP="00AB6852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color w:val="000000"/>
          <w:sz w:val="18"/>
          <w:szCs w:val="18"/>
        </w:rPr>
      </w:pPr>
    </w:p>
    <w:p w14:paraId="4B7795E7" w14:textId="77777777" w:rsidR="00AB6852" w:rsidRDefault="00AB6852" w:rsidP="00AB68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45BEAB44" w14:textId="68BB0CB6" w:rsidR="00AB6852" w:rsidRPr="00E22949" w:rsidRDefault="00AB6852" w:rsidP="00AB6852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cstheme="minorHAnsi"/>
          <w:b/>
          <w:sz w:val="24"/>
          <w:szCs w:val="24"/>
        </w:rPr>
        <w:t>2</w:t>
      </w:r>
      <w:r w:rsidRPr="00E22949">
        <w:rPr>
          <w:rFonts w:cstheme="minorHAnsi"/>
          <w:b/>
          <w:sz w:val="24"/>
          <w:szCs w:val="24"/>
        </w:rPr>
        <w:t xml:space="preserve">ª Discussão e Votação do </w:t>
      </w:r>
      <w:r w:rsidRPr="00E22949">
        <w:rPr>
          <w:rFonts w:cstheme="minorHAnsi"/>
          <w:b/>
          <w:color w:val="000000" w:themeColor="text1"/>
          <w:sz w:val="24"/>
          <w:szCs w:val="24"/>
          <w:u w:val="single"/>
        </w:rPr>
        <w:t>Projeto de Lei nº 40</w:t>
      </w:r>
      <w:r w:rsidRPr="00E22949">
        <w:rPr>
          <w:rFonts w:cstheme="minorHAnsi"/>
          <w:b/>
          <w:sz w:val="24"/>
          <w:szCs w:val="24"/>
          <w:u w:val="single"/>
        </w:rPr>
        <w:t>/2022</w:t>
      </w:r>
      <w:r w:rsidRPr="00E22949">
        <w:rPr>
          <w:rFonts w:cstheme="minorHAnsi"/>
          <w:b/>
          <w:i/>
          <w:sz w:val="24"/>
          <w:szCs w:val="24"/>
        </w:rPr>
        <w:t xml:space="preserve">, </w:t>
      </w:r>
      <w:r w:rsidRPr="00E22949">
        <w:rPr>
          <w:rFonts w:cstheme="minorHAnsi"/>
          <w:sz w:val="24"/>
          <w:szCs w:val="24"/>
        </w:rPr>
        <w:t xml:space="preserve">de autoria do Poder Executivo, </w:t>
      </w:r>
      <w:r w:rsidRPr="00E22949">
        <w:rPr>
          <w:rFonts w:cstheme="minorHAnsi"/>
          <w:i/>
          <w:sz w:val="24"/>
          <w:szCs w:val="24"/>
        </w:rPr>
        <w:t>que</w:t>
      </w:r>
      <w:r w:rsidRPr="00E22949">
        <w:rPr>
          <w:rFonts w:ascii="Arial" w:hAnsi="Arial" w:cs="Arial"/>
          <w:i/>
          <w:iCs/>
        </w:rPr>
        <w:t xml:space="preserve"> </w:t>
      </w:r>
      <w:r w:rsidRPr="00E22949">
        <w:rPr>
          <w:rFonts w:cstheme="minorHAnsi"/>
          <w:i/>
          <w:iCs/>
        </w:rPr>
        <w:t>“Abre Crédito Adicional Especial ao Orçamento Geral do Município</w:t>
      </w:r>
      <w:r w:rsidRPr="00E22949">
        <w:rPr>
          <w:rFonts w:cstheme="minorHAnsi"/>
        </w:rPr>
        <w:t xml:space="preserve">”, no valor de R$ 1.008.566,20 um milhão e oito mil, quinhentos e sessenta e seis reais e vinte centavos), para atender a Secretaria Municipal de Educação – SEMED </w:t>
      </w:r>
      <w:r>
        <w:rPr>
          <w:rFonts w:cstheme="minorHAnsi"/>
        </w:rPr>
        <w:t xml:space="preserve">- </w:t>
      </w:r>
      <w:r w:rsidRPr="00124DB7">
        <w:rPr>
          <w:rFonts w:cstheme="minorHAnsi"/>
        </w:rPr>
        <w:t>Convênio nº 004/PGE-2020</w:t>
      </w:r>
      <w:r>
        <w:rPr>
          <w:rFonts w:cstheme="minorHAnsi"/>
        </w:rPr>
        <w:t xml:space="preserve"> com a </w:t>
      </w:r>
      <w:r w:rsidRPr="00E22949">
        <w:rPr>
          <w:rFonts w:cstheme="minorHAnsi"/>
          <w:u w:val="single"/>
        </w:rPr>
        <w:t>construção de Blocos de Salas de Aula do Projeto Padrão nas Escolas Municipais.</w:t>
      </w:r>
    </w:p>
    <w:p w14:paraId="3EBD1C35" w14:textId="2143AAA8" w:rsidR="00AB6852" w:rsidRDefault="00AB6852" w:rsidP="00AB6852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Style w:val="autonomouswatcherchestplateblocker"/>
          <w:rFonts w:ascii="Arial" w:hAnsi="Arial" w:cs="Arial"/>
          <w:color w:val="000000"/>
          <w:sz w:val="18"/>
          <w:szCs w:val="18"/>
        </w:rPr>
      </w:pPr>
    </w:p>
    <w:p w14:paraId="7DDF9C95" w14:textId="06870654" w:rsidR="00EE67DB" w:rsidRPr="00EE67DB" w:rsidRDefault="00EE67DB" w:rsidP="00EE67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utonomouswatcherchestplateblocker"/>
          <w:rFonts w:ascii="Arial" w:hAnsi="Arial" w:cs="Arial"/>
          <w:color w:val="000000"/>
          <w:sz w:val="18"/>
          <w:szCs w:val="18"/>
        </w:rPr>
      </w:pPr>
    </w:p>
    <w:p w14:paraId="42ECCE49" w14:textId="77777777" w:rsidR="00EE67DB" w:rsidRPr="00014D55" w:rsidRDefault="00EE67DB" w:rsidP="00EE67DB">
      <w:pPr>
        <w:spacing w:after="200" w:line="276" w:lineRule="auto"/>
        <w:rPr>
          <w:rFonts w:ascii="Arial" w:eastAsia="Times New Roman" w:hAnsi="Arial" w:cs="Arial"/>
          <w:sz w:val="28"/>
          <w:szCs w:val="20"/>
          <w:lang w:eastAsia="pt-BR"/>
        </w:rPr>
      </w:pP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2ACA6" wp14:editId="0E9625E3">
                <wp:simplePos x="0" y="0"/>
                <wp:positionH relativeFrom="column">
                  <wp:posOffset>3784090</wp:posOffset>
                </wp:positionH>
                <wp:positionV relativeFrom="paragraph">
                  <wp:posOffset>186547</wp:posOffset>
                </wp:positionV>
                <wp:extent cx="2143125" cy="760032"/>
                <wp:effectExtent l="0" t="0" r="28575" b="215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600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98D9B4" w14:textId="77777777" w:rsidR="00EE67DB" w:rsidRDefault="00EE67DB" w:rsidP="00EE67D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06/04/2022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 arquivado em   _____/_____/_____</w:t>
                            </w:r>
                          </w:p>
                          <w:p w14:paraId="46E48996" w14:textId="77777777" w:rsidR="00EE67DB" w:rsidRDefault="00EE67DB" w:rsidP="00EE67D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87F1D01" w14:textId="77777777" w:rsidR="00EE67DB" w:rsidRDefault="00EE67DB" w:rsidP="00EE67D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F887D37" w14:textId="77777777" w:rsidR="00EE67DB" w:rsidRPr="00F20677" w:rsidRDefault="00EE67DB" w:rsidP="00EE67D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2ACA6" id="Caixa de Texto 1" o:spid="_x0000_s1029" type="#_x0000_t202" style="position:absolute;margin-left:297.95pt;margin-top:14.7pt;width:168.75pt;height:5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" filled="f">
                <v:textbox>
                  <w:txbxContent>
                    <w:p w14:paraId="1498D9B4" w14:textId="77777777" w:rsidR="00EE67DB" w:rsidRDefault="00EE67DB" w:rsidP="00EE67D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06/04/2022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 arquivado em   _____/_____/_____</w:t>
                      </w:r>
                    </w:p>
                    <w:p w14:paraId="46E48996" w14:textId="77777777" w:rsidR="00EE67DB" w:rsidRDefault="00EE67DB" w:rsidP="00EE67D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87F1D01" w14:textId="77777777" w:rsidR="00EE67DB" w:rsidRDefault="00EE67DB" w:rsidP="00EE67D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F887D37" w14:textId="77777777" w:rsidR="00EE67DB" w:rsidRPr="00F20677" w:rsidRDefault="00EE67DB" w:rsidP="00EE67D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8372E" wp14:editId="54A99EA6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1D7C33" w14:textId="77777777" w:rsidR="00EE67DB" w:rsidRDefault="00EE67DB" w:rsidP="00EE67D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532692D" w14:textId="77777777" w:rsidR="00EE67DB" w:rsidRPr="008F2946" w:rsidRDefault="00EE67DB" w:rsidP="00EE67D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79F9A31C" w14:textId="77777777" w:rsidR="00EE67DB" w:rsidRDefault="00EE67DB" w:rsidP="00EE67D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78F3591D" w14:textId="77777777" w:rsidR="00EE67DB" w:rsidRPr="008F2946" w:rsidRDefault="00EE67DB" w:rsidP="00EE67D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2AAE95C3" w14:textId="77777777" w:rsidR="00EE67DB" w:rsidRDefault="00EE67DB" w:rsidP="00EE67DB">
                            <w:pPr>
                              <w:pStyle w:val="Cabealho"/>
                              <w:ind w:left="2127"/>
                            </w:pPr>
                          </w:p>
                          <w:p w14:paraId="06B426CC" w14:textId="77777777" w:rsidR="00EE67DB" w:rsidRDefault="00EE67DB" w:rsidP="00EE67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8372E" id="Caixa de Texto 2" o:spid="_x0000_s1030" type="#_x0000_t202" style="position:absolute;margin-left:29.45pt;margin-top:8.2pt;width:449.75pt;height:6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" filled="f" stroked="f">
                <v:textbox>
                  <w:txbxContent>
                    <w:p w14:paraId="0B1D7C33" w14:textId="77777777" w:rsidR="00EE67DB" w:rsidRDefault="00EE67DB" w:rsidP="00EE67D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532692D" w14:textId="77777777" w:rsidR="00EE67DB" w:rsidRPr="008F2946" w:rsidRDefault="00EE67DB" w:rsidP="00EE67D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79F9A31C" w14:textId="77777777" w:rsidR="00EE67DB" w:rsidRDefault="00EE67DB" w:rsidP="00EE67D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78F3591D" w14:textId="77777777" w:rsidR="00EE67DB" w:rsidRPr="008F2946" w:rsidRDefault="00EE67DB" w:rsidP="00EE67D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2AAE95C3" w14:textId="77777777" w:rsidR="00EE67DB" w:rsidRDefault="00EE67DB" w:rsidP="00EE67DB">
                      <w:pPr>
                        <w:pStyle w:val="Cabealho"/>
                        <w:ind w:left="2127"/>
                      </w:pPr>
                    </w:p>
                    <w:p w14:paraId="06B426CC" w14:textId="77777777" w:rsidR="00EE67DB" w:rsidRDefault="00EE67DB" w:rsidP="00EE67DB"/>
                  </w:txbxContent>
                </v:textbox>
              </v:shape>
            </w:pict>
          </mc:Fallback>
        </mc:AlternateContent>
      </w:r>
      <w:r w:rsidRPr="00014D55">
        <w:rPr>
          <w:rFonts w:ascii="Times New Roman" w:eastAsia="Times New Roman" w:hAnsi="Times New Roman" w:cs="Times New Roman"/>
          <w:noProof/>
          <w:sz w:val="28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383653" wp14:editId="2988D6D6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B714D" w14:textId="77777777" w:rsidR="00EE67DB" w:rsidRDefault="00EE67DB" w:rsidP="00EE67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83653" id="Caixa de Texto 6" o:spid="_x0000_s1031" type="#_x0000_t202" style="position:absolute;margin-left:-21.85pt;margin-top:85.2pt;width:488.7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F6GgIAADIEAAAOAAAAZHJzL2Uyb0RvYy54bWysU81u2zAMvg/YOwi6L3aCpOm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" strokeweight="1pt">
                <v:textbox>
                  <w:txbxContent>
                    <w:p w14:paraId="00FB714D" w14:textId="77777777" w:rsidR="00EE67DB" w:rsidRDefault="00EE67DB" w:rsidP="00EE67D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0"/>
        </w:rPr>
        <w:object w:dxaOrig="1440" w:dyaOrig="1440" w14:anchorId="7F8187BB">
          <v:shape id="_x0000_s1027" type="#_x0000_t75" style="position:absolute;margin-left:-33.85pt;margin-top:18.85pt;width:66.9pt;height:58.65pt;z-index:25166336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7" DrawAspect="Content" ObjectID="_1710741576" r:id="rId7"/>
        </w:object>
      </w:r>
      <w:r w:rsidRPr="00014D55">
        <w:rPr>
          <w:rFonts w:ascii="Arial" w:eastAsia="Times New Roman" w:hAnsi="Arial" w:cs="Arial"/>
          <w:sz w:val="28"/>
          <w:szCs w:val="20"/>
          <w:lang w:eastAsia="pt-BR"/>
        </w:rPr>
        <w:t xml:space="preserve"> </w:t>
      </w:r>
    </w:p>
    <w:p w14:paraId="050A8449" w14:textId="77777777" w:rsidR="00EE67DB" w:rsidRDefault="00EE67DB" w:rsidP="00AB6852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Style w:val="autonomouswatcherchestplateblocker"/>
          <w:rFonts w:ascii="Arial" w:hAnsi="Arial" w:cs="Arial"/>
          <w:color w:val="000000"/>
          <w:sz w:val="18"/>
          <w:szCs w:val="18"/>
        </w:rPr>
      </w:pPr>
    </w:p>
    <w:p w14:paraId="439419F3" w14:textId="23B44809" w:rsidR="00AB6852" w:rsidRPr="00EE67DB" w:rsidRDefault="00AB6852" w:rsidP="00EE67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utonomouswatcherchestplateblocker"/>
          <w:rFonts w:ascii="Arial" w:hAnsi="Arial" w:cs="Arial"/>
          <w:color w:val="000000"/>
          <w:sz w:val="18"/>
          <w:szCs w:val="18"/>
        </w:rPr>
      </w:pPr>
    </w:p>
    <w:p w14:paraId="563C430E" w14:textId="60E55C5B" w:rsidR="00AB6852" w:rsidRDefault="00AB6852" w:rsidP="00AB6852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Style w:val="autonomouswatcherchestplateblocker"/>
          <w:rFonts w:ascii="Arial" w:hAnsi="Arial" w:cs="Arial"/>
          <w:color w:val="000000"/>
          <w:sz w:val="18"/>
          <w:szCs w:val="18"/>
        </w:rPr>
      </w:pPr>
    </w:p>
    <w:p w14:paraId="48C52979" w14:textId="41657C78" w:rsidR="00AB6852" w:rsidRPr="00EE67DB" w:rsidRDefault="00AB6852" w:rsidP="00BF2B66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AB6852">
        <w:rPr>
          <w:rFonts w:cstheme="minorHAnsi"/>
          <w:b/>
          <w:sz w:val="24"/>
          <w:szCs w:val="24"/>
        </w:rPr>
        <w:t xml:space="preserve">Discussão e Votação </w:t>
      </w:r>
      <w:r w:rsidRPr="00AB6852">
        <w:rPr>
          <w:rFonts w:cstheme="minorHAnsi"/>
          <w:b/>
          <w:sz w:val="24"/>
          <w:szCs w:val="24"/>
        </w:rPr>
        <w:t xml:space="preserve">Única </w:t>
      </w:r>
      <w:r w:rsidRPr="00AB6852">
        <w:rPr>
          <w:rFonts w:cstheme="minorHAnsi"/>
          <w:b/>
          <w:sz w:val="24"/>
          <w:szCs w:val="24"/>
        </w:rPr>
        <w:t xml:space="preserve">do </w:t>
      </w:r>
      <w:r w:rsidRPr="00AB6852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Projeto de Lei nº </w:t>
      </w:r>
      <w:r w:rsidRPr="00AB6852">
        <w:rPr>
          <w:rFonts w:cstheme="minorHAnsi"/>
          <w:b/>
          <w:color w:val="000000" w:themeColor="text1"/>
          <w:sz w:val="24"/>
          <w:szCs w:val="24"/>
          <w:u w:val="single"/>
        </w:rPr>
        <w:t>0</w:t>
      </w:r>
      <w:r w:rsidRPr="00AB6852">
        <w:rPr>
          <w:rFonts w:cstheme="minorHAnsi"/>
          <w:b/>
          <w:color w:val="000000" w:themeColor="text1"/>
          <w:sz w:val="24"/>
          <w:szCs w:val="24"/>
          <w:u w:val="single"/>
        </w:rPr>
        <w:t>4</w:t>
      </w:r>
      <w:r w:rsidRPr="00AB6852">
        <w:rPr>
          <w:rFonts w:cstheme="minorHAnsi"/>
          <w:b/>
          <w:color w:val="000000" w:themeColor="text1"/>
          <w:sz w:val="24"/>
          <w:szCs w:val="24"/>
          <w:u w:val="single"/>
        </w:rPr>
        <w:t>4</w:t>
      </w:r>
      <w:r w:rsidRPr="00AB6852">
        <w:rPr>
          <w:rFonts w:cstheme="minorHAnsi"/>
          <w:b/>
          <w:sz w:val="24"/>
          <w:szCs w:val="24"/>
          <w:u w:val="single"/>
        </w:rPr>
        <w:t>/2022</w:t>
      </w:r>
      <w:r w:rsidRPr="00AB6852">
        <w:rPr>
          <w:rFonts w:cstheme="minorHAnsi"/>
          <w:b/>
          <w:i/>
          <w:sz w:val="24"/>
          <w:szCs w:val="24"/>
        </w:rPr>
        <w:t xml:space="preserve">, </w:t>
      </w:r>
      <w:r w:rsidRPr="00AB6852">
        <w:rPr>
          <w:rFonts w:cstheme="minorHAnsi"/>
          <w:sz w:val="24"/>
          <w:szCs w:val="24"/>
        </w:rPr>
        <w:t xml:space="preserve">de autoria do Poder Executivo, </w:t>
      </w:r>
      <w:r w:rsidRPr="00EE67DB">
        <w:rPr>
          <w:rFonts w:cstheme="minorHAnsi"/>
          <w:i/>
          <w:sz w:val="24"/>
          <w:szCs w:val="24"/>
        </w:rPr>
        <w:t>que</w:t>
      </w:r>
      <w:r w:rsidRPr="00EE67DB">
        <w:rPr>
          <w:rFonts w:cstheme="minorHAnsi"/>
          <w:i/>
          <w:iCs/>
        </w:rPr>
        <w:t xml:space="preserve"> </w:t>
      </w:r>
      <w:r w:rsidRPr="00EE67DB">
        <w:rPr>
          <w:rFonts w:cstheme="minorHAnsi"/>
          <w:i/>
          <w:iCs/>
        </w:rPr>
        <w:t xml:space="preserve">“Autoriza o Poder Executivo Municipal a atualizar o valor do Piso Salarial dos Professores da Rede Municipal de Educação de acordo com a Lei </w:t>
      </w:r>
      <w:r w:rsidR="00EE67DB" w:rsidRPr="00EE67DB">
        <w:rPr>
          <w:rFonts w:cstheme="minorHAnsi"/>
          <w:i/>
          <w:iCs/>
        </w:rPr>
        <w:t>F</w:t>
      </w:r>
      <w:r w:rsidRPr="00EE67DB">
        <w:rPr>
          <w:rFonts w:cstheme="minorHAnsi"/>
          <w:i/>
          <w:iCs/>
        </w:rPr>
        <w:t xml:space="preserve">ederal nº 11.738, de 16 de </w:t>
      </w:r>
      <w:proofErr w:type="gramStart"/>
      <w:r w:rsidRPr="00EE67DB">
        <w:rPr>
          <w:rFonts w:cstheme="minorHAnsi"/>
          <w:i/>
          <w:iCs/>
        </w:rPr>
        <w:t>Julho</w:t>
      </w:r>
      <w:proofErr w:type="gramEnd"/>
      <w:r w:rsidRPr="00EE67DB">
        <w:rPr>
          <w:rFonts w:cstheme="minorHAnsi"/>
          <w:i/>
          <w:iCs/>
        </w:rPr>
        <w:t xml:space="preserve"> de 2008.</w:t>
      </w:r>
    </w:p>
    <w:p w14:paraId="6D64D84A" w14:textId="3C9EA93E" w:rsidR="00EE67DB" w:rsidRDefault="00EE67DB" w:rsidP="00EE67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14:paraId="2DCF83E5" w14:textId="77777777" w:rsidR="00EE67DB" w:rsidRPr="00EE67DB" w:rsidRDefault="00EE67DB" w:rsidP="00EE67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14:paraId="4825CAEE" w14:textId="77777777" w:rsidR="00EE67DB" w:rsidRPr="00EE67DB" w:rsidRDefault="00EE67DB" w:rsidP="00EE67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utonomouswatcherchestplateblocker"/>
          <w:rFonts w:ascii="Arial" w:hAnsi="Arial" w:cs="Arial"/>
          <w:color w:val="000000"/>
          <w:sz w:val="18"/>
          <w:szCs w:val="18"/>
        </w:rPr>
      </w:pPr>
    </w:p>
    <w:p w14:paraId="4ED4DF4C" w14:textId="77777777" w:rsidR="00AB6852" w:rsidRPr="006E0A4E" w:rsidRDefault="00AB6852" w:rsidP="00AB6852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6E0A4E">
        <w:rPr>
          <w:rFonts w:ascii="Arial" w:eastAsia="Times New Roman" w:hAnsi="Arial" w:cs="Arial"/>
          <w:b/>
          <w:i/>
          <w:lang w:eastAsia="pt-BR"/>
        </w:rPr>
        <w:t>Adriano Meireles da Paz</w:t>
      </w:r>
    </w:p>
    <w:p w14:paraId="5787465E" w14:textId="77777777" w:rsidR="00AB6852" w:rsidRDefault="00AB6852" w:rsidP="00AB6852">
      <w:pPr>
        <w:spacing w:after="200" w:line="276" w:lineRule="auto"/>
        <w:jc w:val="center"/>
      </w:pPr>
      <w:r w:rsidRPr="006E0A4E">
        <w:rPr>
          <w:rFonts w:ascii="Arial" w:eastAsia="Times New Roman" w:hAnsi="Arial" w:cs="Arial"/>
          <w:b/>
          <w:i/>
          <w:sz w:val="20"/>
          <w:szCs w:val="20"/>
          <w:lang w:eastAsia="pt-BR"/>
        </w:rPr>
        <w:t>Presidente/CMEO</w:t>
      </w:r>
      <w:bookmarkEnd w:id="0"/>
    </w:p>
    <w:p w14:paraId="7BA3633B" w14:textId="77777777" w:rsidR="00AB6852" w:rsidRDefault="00AB6852" w:rsidP="00AB6852"/>
    <w:p w14:paraId="6FFD7924" w14:textId="77777777" w:rsidR="00761E83" w:rsidRDefault="00761E83"/>
    <w:sectPr w:rsidR="00761E83" w:rsidSect="00660458">
      <w:footerReference w:type="default" r:id="rId8"/>
      <w:pgSz w:w="11906" w:h="16838"/>
      <w:pgMar w:top="0" w:right="1133" w:bottom="0" w:left="1560" w:header="0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72213EC6" w14:textId="77777777" w:rsidR="00077862" w:rsidRPr="00077862" w:rsidRDefault="00EE67DB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F44530">
          <w:rPr>
            <w:rFonts w:asciiTheme="majorHAnsi" w:eastAsiaTheme="majorEastAsia" w:hAnsiTheme="majorHAnsi" w:cstheme="majorBidi"/>
            <w:noProof/>
            <w:color w:val="4472C4" w:themeColor="accent1"/>
            <w:sz w:val="26"/>
            <w:szCs w:val="26"/>
          </w:rPr>
          <w:t>2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00722E64" w14:textId="77777777" w:rsidR="00077862" w:rsidRDefault="00EE67DB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D4CC4BBC"/>
    <w:lvl w:ilvl="0" w:tplc="D534B0B0">
      <w:start w:val="1"/>
      <w:numFmt w:val="decimalZero"/>
      <w:lvlText w:val="%1)"/>
      <w:lvlJc w:val="left"/>
      <w:pPr>
        <w:ind w:left="644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71430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52"/>
    <w:rsid w:val="00761E83"/>
    <w:rsid w:val="00AB6852"/>
    <w:rsid w:val="00E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B5A6FA"/>
  <w15:chartTrackingRefBased/>
  <w15:docId w15:val="{4A38F896-E217-4892-8D49-A16201EB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8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6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852"/>
  </w:style>
  <w:style w:type="paragraph" w:styleId="Rodap">
    <w:name w:val="footer"/>
    <w:basedOn w:val="Normal"/>
    <w:link w:val="RodapChar"/>
    <w:uiPriority w:val="99"/>
    <w:unhideWhenUsed/>
    <w:rsid w:val="00AB685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B685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6852"/>
    <w:pPr>
      <w:ind w:left="720"/>
      <w:contextualSpacing/>
    </w:pPr>
  </w:style>
  <w:style w:type="character" w:customStyle="1" w:styleId="autonomouswatcherchestplateblocker">
    <w:name w:val="autonomouswatcher_chestplateblocker"/>
    <w:basedOn w:val="Fontepargpadro"/>
    <w:rsid w:val="00AB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</dc:creator>
  <cp:keywords/>
  <dc:description/>
  <cp:lastModifiedBy>Margarete</cp:lastModifiedBy>
  <cp:revision>1</cp:revision>
  <cp:lastPrinted>2022-04-06T12:12:00Z</cp:lastPrinted>
  <dcterms:created xsi:type="dcterms:W3CDTF">2022-04-06T12:05:00Z</dcterms:created>
  <dcterms:modified xsi:type="dcterms:W3CDTF">2022-04-06T12:13:00Z</dcterms:modified>
</cp:coreProperties>
</file>