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65" w:rsidRPr="00EB6E70" w:rsidRDefault="00753F65" w:rsidP="00753F65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48029" wp14:editId="11A58E06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F65" w:rsidRDefault="00753F65" w:rsidP="00753F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753F65" w:rsidRPr="004E09E5" w:rsidRDefault="00753F65" w:rsidP="00753F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ESTADO DE RONDÔNIA</w:t>
                            </w:r>
                          </w:p>
                          <w:p w:rsidR="00753F65" w:rsidRPr="004E09E5" w:rsidRDefault="00753F65" w:rsidP="00753F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PODER LEGISLATIVO</w:t>
                            </w:r>
                          </w:p>
                          <w:p w:rsidR="00753F65" w:rsidRPr="004E09E5" w:rsidRDefault="00753F65" w:rsidP="00753F65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53F65" w:rsidRDefault="00753F65" w:rsidP="00753F65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53F65" w:rsidRDefault="00753F65" w:rsidP="00753F6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53F65" w:rsidRDefault="00753F65" w:rsidP="00753F6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8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Gj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Ah8oGj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753F65" w:rsidRDefault="00753F65" w:rsidP="00753F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753F65" w:rsidRPr="004E09E5" w:rsidRDefault="00753F65" w:rsidP="00753F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ESTADO DE RONDÔNIA</w:t>
                      </w:r>
                    </w:p>
                    <w:p w:rsidR="00753F65" w:rsidRPr="004E09E5" w:rsidRDefault="00753F65" w:rsidP="00753F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PODER LEGISLATIVO</w:t>
                      </w:r>
                    </w:p>
                    <w:p w:rsidR="00753F65" w:rsidRPr="004E09E5" w:rsidRDefault="00753F65" w:rsidP="00753F65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53F65" w:rsidRDefault="00753F65" w:rsidP="00753F65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53F65" w:rsidRDefault="00753F65" w:rsidP="00753F6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53F65" w:rsidRDefault="00753F65" w:rsidP="00753F6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05D64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2547539" r:id="rId6"/>
        </w:object>
      </w:r>
    </w:p>
    <w:p w:rsidR="00753F65" w:rsidRPr="001234B9" w:rsidRDefault="00753F65" w:rsidP="00753F65">
      <w:pPr>
        <w:pStyle w:val="Cabealho"/>
      </w:pPr>
    </w:p>
    <w:p w:rsidR="00753F65" w:rsidRPr="00FC693E" w:rsidRDefault="00753F65" w:rsidP="00753F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753F65" w:rsidRPr="00FC693E" w:rsidRDefault="00753F65" w:rsidP="00753F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753F65" w:rsidRPr="00FC693E" w:rsidRDefault="00753F65" w:rsidP="00753F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14 DE OUTUBRO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753F65" w:rsidRDefault="00753F65" w:rsidP="00753F65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53F65" w:rsidRDefault="00753F65" w:rsidP="00753F65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NONA SESSÃO ORDINÁRIA:</w:t>
      </w:r>
    </w:p>
    <w:p w:rsidR="00753F65" w:rsidRDefault="00753F65" w:rsidP="007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3F65" w:rsidRDefault="00753F65" w:rsidP="007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3F65" w:rsidRDefault="00753F65" w:rsidP="007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53F65" w:rsidRDefault="00753F65" w:rsidP="007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53F65" w:rsidRDefault="00753F65" w:rsidP="00753F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53F65" w:rsidRDefault="00753F65" w:rsidP="00753F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753F65" w:rsidRDefault="00753F65" w:rsidP="00753F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753F65" w:rsidRDefault="00753F65" w:rsidP="00753F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753F65" w:rsidRDefault="00753F65" w:rsidP="00753F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3F65" w:rsidRDefault="00753F65" w:rsidP="00753F6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53F65" w:rsidRDefault="00753F65" w:rsidP="00753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753F65" w:rsidRDefault="00753F65" w:rsidP="00753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3F65" w:rsidRPr="000371BB" w:rsidRDefault="00753F65" w:rsidP="00753F6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020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>
        <w:rPr>
          <w:rFonts w:ascii="Arial" w:eastAsia="Times New Roman" w:hAnsi="Arial" w:cs="Arial"/>
          <w:sz w:val="24"/>
          <w:szCs w:val="24"/>
          <w:lang w:eastAsia="pt-BR"/>
        </w:rPr>
        <w:t>de autoria dos Vereadores, que “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Solicita urgência especial para de</w:t>
      </w:r>
      <w:r>
        <w:rPr>
          <w:rFonts w:ascii="Arial" w:eastAsia="Times New Roman" w:hAnsi="Arial" w:cs="Arial"/>
          <w:sz w:val="24"/>
          <w:szCs w:val="24"/>
          <w:lang w:eastAsia="pt-BR"/>
        </w:rPr>
        <w:t>liberação em discussão e votação única dos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Projetos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Leis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nºs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 085, 086, 087 e 088/2019”</w:t>
      </w:r>
      <w:r w:rsidRPr="00EB6E70">
        <w:rPr>
          <w:rFonts w:ascii="Arial" w:hAnsi="Arial" w:cs="Arial"/>
          <w:b/>
          <w:sz w:val="24"/>
          <w:szCs w:val="24"/>
        </w:rPr>
        <w:t>.</w:t>
      </w:r>
    </w:p>
    <w:p w:rsidR="00753F65" w:rsidRPr="00DF178E" w:rsidRDefault="00753F65" w:rsidP="00753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3F65" w:rsidRPr="00753F65" w:rsidRDefault="00753F65" w:rsidP="00753F6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Cs w:val="24"/>
        </w:rPr>
      </w:pPr>
      <w:r w:rsidRPr="00753F65">
        <w:rPr>
          <w:rFonts w:ascii="Arial" w:hAnsi="Arial" w:cs="Arial"/>
          <w:sz w:val="24"/>
          <w:szCs w:val="24"/>
        </w:rPr>
        <w:t xml:space="preserve">Discussão e Votação do </w:t>
      </w:r>
      <w:r w:rsidRPr="00753F65">
        <w:rPr>
          <w:rFonts w:ascii="Arial" w:hAnsi="Arial" w:cs="Arial"/>
          <w:b/>
          <w:sz w:val="24"/>
          <w:szCs w:val="24"/>
        </w:rPr>
        <w:t xml:space="preserve">Projeto de Lei nº 085/2019, </w:t>
      </w:r>
      <w:r w:rsidRPr="00753F65">
        <w:rPr>
          <w:rFonts w:ascii="Arial" w:hAnsi="Arial" w:cs="Arial"/>
          <w:sz w:val="24"/>
          <w:szCs w:val="24"/>
        </w:rPr>
        <w:t xml:space="preserve">do Poder Executivo que </w:t>
      </w:r>
      <w:r w:rsidRPr="00753F65">
        <w:rPr>
          <w:rFonts w:ascii="Arial" w:hAnsi="Arial" w:cs="Arial"/>
          <w:szCs w:val="24"/>
        </w:rPr>
        <w:t>“Abre crédito adicional suplementar ao orçamento geral do Município” (Atender a Secretaria Municipal de Saúde – no valor de R$ 394.580,36)</w:t>
      </w:r>
    </w:p>
    <w:p w:rsidR="00753F65" w:rsidRPr="00753F65" w:rsidRDefault="00753F65" w:rsidP="00753F65">
      <w:pPr>
        <w:pStyle w:val="PargrafodaLista"/>
        <w:rPr>
          <w:rFonts w:ascii="Arial" w:hAnsi="Arial" w:cs="Arial"/>
          <w:szCs w:val="24"/>
        </w:rPr>
      </w:pPr>
    </w:p>
    <w:p w:rsidR="00753F65" w:rsidRPr="00753F65" w:rsidRDefault="00753F65" w:rsidP="00753F65">
      <w:pPr>
        <w:pStyle w:val="PargrafodaLista"/>
        <w:spacing w:line="240" w:lineRule="auto"/>
        <w:jc w:val="both"/>
        <w:rPr>
          <w:rFonts w:ascii="Arial" w:hAnsi="Arial" w:cs="Arial"/>
          <w:szCs w:val="24"/>
        </w:rPr>
      </w:pPr>
    </w:p>
    <w:p w:rsidR="00753F65" w:rsidRPr="00753F65" w:rsidRDefault="00753F65" w:rsidP="00753F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53F65">
        <w:rPr>
          <w:rFonts w:ascii="Arial" w:hAnsi="Arial" w:cs="Arial"/>
          <w:sz w:val="24"/>
          <w:szCs w:val="24"/>
        </w:rPr>
        <w:t xml:space="preserve">Discussão e Votação do </w:t>
      </w:r>
      <w:r w:rsidRPr="00753F65">
        <w:rPr>
          <w:rFonts w:ascii="Arial" w:hAnsi="Arial" w:cs="Arial"/>
          <w:b/>
          <w:sz w:val="24"/>
          <w:szCs w:val="24"/>
        </w:rPr>
        <w:t xml:space="preserve">Projeto de Lei nº 086/2019, </w:t>
      </w:r>
      <w:r w:rsidRPr="00753F65">
        <w:rPr>
          <w:rFonts w:ascii="Arial" w:hAnsi="Arial" w:cs="Arial"/>
          <w:sz w:val="24"/>
          <w:szCs w:val="24"/>
        </w:rPr>
        <w:t xml:space="preserve">do Poder Executivo </w:t>
      </w:r>
      <w:r w:rsidRPr="00753F65">
        <w:rPr>
          <w:rFonts w:ascii="Arial" w:hAnsi="Arial" w:cs="Arial"/>
          <w:sz w:val="24"/>
        </w:rPr>
        <w:t>que</w:t>
      </w:r>
      <w:r w:rsidRPr="00753F65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“Abre crédito adicional </w:t>
      </w:r>
      <w:r w:rsidRPr="00753F65">
        <w:rPr>
          <w:rFonts w:ascii="Arial" w:hAnsi="Arial" w:cs="Arial"/>
        </w:rPr>
        <w:t>ao orçamento geral do Município” (Atender a Secretaria Municipal de Saúde -  no valor de R$ 1.140.000,00)</w:t>
      </w:r>
    </w:p>
    <w:p w:rsidR="00753F65" w:rsidRPr="00753F65" w:rsidRDefault="00753F65" w:rsidP="00753F65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753F65" w:rsidRDefault="00753F65" w:rsidP="00753F6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53F65">
        <w:rPr>
          <w:rFonts w:ascii="Arial" w:hAnsi="Arial" w:cs="Arial"/>
          <w:sz w:val="24"/>
          <w:szCs w:val="24"/>
        </w:rPr>
        <w:t xml:space="preserve">Discussão e Votação do </w:t>
      </w:r>
      <w:r w:rsidRPr="00753F65">
        <w:rPr>
          <w:rFonts w:ascii="Arial" w:hAnsi="Arial" w:cs="Arial"/>
          <w:b/>
          <w:sz w:val="24"/>
          <w:szCs w:val="24"/>
        </w:rPr>
        <w:t xml:space="preserve">Projeto de Lei nº 087/2019, </w:t>
      </w:r>
      <w:r w:rsidRPr="00753F65">
        <w:rPr>
          <w:rFonts w:ascii="Arial" w:hAnsi="Arial" w:cs="Arial"/>
          <w:sz w:val="24"/>
          <w:szCs w:val="24"/>
        </w:rPr>
        <w:t xml:space="preserve">do Poder Executivo </w:t>
      </w:r>
      <w:r w:rsidRPr="00753F65">
        <w:rPr>
          <w:rFonts w:ascii="Arial" w:hAnsi="Arial" w:cs="Arial"/>
        </w:rPr>
        <w:t>que “Abre crédito adicional especial ao orçamento geral do Município</w:t>
      </w:r>
      <w:r>
        <w:rPr>
          <w:rFonts w:ascii="Arial" w:hAnsi="Arial" w:cs="Arial"/>
        </w:rPr>
        <w:t>”</w:t>
      </w:r>
      <w:r w:rsidRPr="00753F65">
        <w:rPr>
          <w:rFonts w:ascii="Arial" w:hAnsi="Arial" w:cs="Arial"/>
        </w:rPr>
        <w:t xml:space="preserve"> (Atender a Secretaria Municipal de Saúde – no valor de R$ 482.279,23)</w:t>
      </w:r>
    </w:p>
    <w:p w:rsidR="00753F65" w:rsidRPr="00753F65" w:rsidRDefault="00753F65" w:rsidP="00753F65">
      <w:pPr>
        <w:pStyle w:val="PargrafodaLista"/>
        <w:rPr>
          <w:rFonts w:ascii="Arial" w:hAnsi="Arial" w:cs="Arial"/>
        </w:rPr>
      </w:pPr>
    </w:p>
    <w:p w:rsidR="00753F65" w:rsidRPr="00753F65" w:rsidRDefault="00753F65" w:rsidP="00753F65">
      <w:pPr>
        <w:pStyle w:val="PargrafodaLista"/>
        <w:spacing w:after="0"/>
        <w:rPr>
          <w:rFonts w:ascii="Arial" w:hAnsi="Arial" w:cs="Arial"/>
        </w:rPr>
      </w:pPr>
    </w:p>
    <w:p w:rsidR="00753F65" w:rsidRDefault="00753F65" w:rsidP="00753F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812DF2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Projeto de Lei nº 088</w:t>
      </w:r>
      <w:r w:rsidRPr="00812DF2">
        <w:rPr>
          <w:rFonts w:ascii="Arial" w:hAnsi="Arial" w:cs="Arial"/>
          <w:b/>
          <w:sz w:val="24"/>
          <w:szCs w:val="24"/>
        </w:rPr>
        <w:t xml:space="preserve">/2019, </w:t>
      </w:r>
      <w:r w:rsidRPr="00812DF2">
        <w:rPr>
          <w:rFonts w:ascii="Arial" w:hAnsi="Arial" w:cs="Arial"/>
          <w:sz w:val="24"/>
          <w:szCs w:val="24"/>
        </w:rPr>
        <w:t xml:space="preserve">do Poder Executivo </w:t>
      </w:r>
      <w:r>
        <w:rPr>
          <w:rFonts w:ascii="Arial" w:hAnsi="Arial" w:cs="Arial"/>
        </w:rPr>
        <w:t xml:space="preserve">que </w:t>
      </w:r>
      <w:r w:rsidRPr="00753F65">
        <w:rPr>
          <w:rFonts w:ascii="Arial" w:hAnsi="Arial" w:cs="Arial"/>
        </w:rPr>
        <w:t>“Determina a abertura no Quadro Administrativo da Estrutura Organizacional da Prefeitura Municipal para o cargo de Técnico Educacional/Cuidador”.</w:t>
      </w:r>
    </w:p>
    <w:p w:rsidR="00753F65" w:rsidRPr="00753F65" w:rsidRDefault="00753F65" w:rsidP="00753F65">
      <w:pPr>
        <w:pStyle w:val="PargrafodaLista"/>
        <w:jc w:val="both"/>
        <w:rPr>
          <w:rFonts w:ascii="Arial" w:hAnsi="Arial" w:cs="Arial"/>
        </w:rPr>
      </w:pPr>
    </w:p>
    <w:p w:rsidR="00753F65" w:rsidRPr="00753F65" w:rsidRDefault="00753F65" w:rsidP="00753F65">
      <w:pPr>
        <w:spacing w:after="0"/>
        <w:jc w:val="center"/>
        <w:rPr>
          <w:rFonts w:ascii="Arial" w:hAnsi="Arial" w:cs="Arial"/>
          <w:b/>
          <w:i/>
          <w:sz w:val="20"/>
        </w:rPr>
      </w:pPr>
      <w:proofErr w:type="spellStart"/>
      <w:r w:rsidRPr="00753F65">
        <w:rPr>
          <w:rFonts w:ascii="Arial" w:hAnsi="Arial" w:cs="Arial"/>
          <w:b/>
          <w:i/>
          <w:sz w:val="20"/>
        </w:rPr>
        <w:t>Joveci</w:t>
      </w:r>
      <w:proofErr w:type="spellEnd"/>
      <w:r w:rsidRPr="00753F65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3F65">
        <w:rPr>
          <w:rFonts w:ascii="Arial" w:hAnsi="Arial" w:cs="Arial"/>
          <w:b/>
          <w:i/>
          <w:sz w:val="20"/>
        </w:rPr>
        <w:t>Bevenuto</w:t>
      </w:r>
      <w:proofErr w:type="spellEnd"/>
      <w:r w:rsidRPr="00753F65">
        <w:rPr>
          <w:rFonts w:ascii="Arial" w:hAnsi="Arial" w:cs="Arial"/>
          <w:b/>
          <w:i/>
          <w:sz w:val="20"/>
        </w:rPr>
        <w:t xml:space="preserve"> Souza</w:t>
      </w:r>
    </w:p>
    <w:p w:rsidR="00753F65" w:rsidRPr="00753F65" w:rsidRDefault="00753F65" w:rsidP="00753F65">
      <w:pPr>
        <w:jc w:val="center"/>
        <w:rPr>
          <w:rFonts w:ascii="Arial" w:hAnsi="Arial" w:cs="Arial"/>
          <w:b/>
          <w:i/>
          <w:sz w:val="20"/>
        </w:rPr>
      </w:pPr>
      <w:r w:rsidRPr="00753F65">
        <w:rPr>
          <w:rFonts w:ascii="Arial" w:hAnsi="Arial" w:cs="Arial"/>
          <w:b/>
          <w:i/>
          <w:sz w:val="20"/>
        </w:rPr>
        <w:t>Presidente/CMEO</w:t>
      </w:r>
    </w:p>
    <w:p w:rsidR="00753F65" w:rsidRDefault="00753F65" w:rsidP="00753F65">
      <w:pPr>
        <w:pStyle w:val="PargrafodaLista"/>
        <w:rPr>
          <w:rFonts w:ascii="Arial" w:hAnsi="Arial" w:cs="Arial"/>
          <w:sz w:val="20"/>
        </w:rPr>
      </w:pPr>
    </w:p>
    <w:sectPr w:rsidR="00753F65" w:rsidSect="00753F65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20C"/>
    <w:multiLevelType w:val="hybridMultilevel"/>
    <w:tmpl w:val="82300EDC"/>
    <w:lvl w:ilvl="0" w:tplc="6598D2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65"/>
    <w:rsid w:val="00105D64"/>
    <w:rsid w:val="00753F65"/>
    <w:rsid w:val="00B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2221C"/>
  <w15:chartTrackingRefBased/>
  <w15:docId w15:val="{8710217B-C7A3-43F5-A522-7205723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6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F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753F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3F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Soneto Fidelidade</cp:lastModifiedBy>
  <cp:revision>2</cp:revision>
  <cp:lastPrinted>2019-10-11T09:59:00Z</cp:lastPrinted>
  <dcterms:created xsi:type="dcterms:W3CDTF">2019-10-14T11:39:00Z</dcterms:created>
  <dcterms:modified xsi:type="dcterms:W3CDTF">2019-10-14T11:39:00Z</dcterms:modified>
</cp:coreProperties>
</file>