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8" w:rsidRDefault="00231BB8" w:rsidP="00231BB8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231BB8" w:rsidRDefault="00231BB8" w:rsidP="00231BB8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231BB8" w:rsidRDefault="00231BB8" w:rsidP="00231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231BB8" w:rsidRDefault="00231BB8" w:rsidP="00231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231BB8" w:rsidRDefault="00231BB8" w:rsidP="00231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27 DE AGOSTO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231BB8" w:rsidRDefault="00231BB8" w:rsidP="00231BB8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TERCEIRA SESSÃO ORDINÁRIA:</w:t>
      </w: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231BB8" w:rsidRDefault="00231BB8" w:rsidP="00231B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31BB8" w:rsidRDefault="00231BB8" w:rsidP="00231B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231BB8" w:rsidRDefault="00231BB8" w:rsidP="00231B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231BB8" w:rsidRDefault="00231BB8" w:rsidP="00231B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231BB8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231BB8" w:rsidRDefault="00231BB8" w:rsidP="00231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="003F313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proofErr w:type="gramEnd"/>
      <w:r w:rsidR="003F3135">
        <w:rPr>
          <w:rFonts w:ascii="Times New Roman" w:eastAsia="Times New Roman" w:hAnsi="Times New Roman" w:cs="Times New Roman"/>
          <w:sz w:val="28"/>
          <w:szCs w:val="24"/>
          <w:lang w:eastAsia="pt-BR"/>
        </w:rPr>
        <w:t>(PAUTA ALTERADA NO DIA 27/08/2018)</w:t>
      </w:r>
    </w:p>
    <w:p w:rsidR="00231BB8" w:rsidRPr="00C92044" w:rsidRDefault="00231BB8" w:rsidP="00231BB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231BB8" w:rsidRPr="00C92044" w:rsidRDefault="00231BB8" w:rsidP="00231BB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231BB8" w:rsidRPr="00C92044" w:rsidRDefault="00231BB8" w:rsidP="00231BB8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C92044">
        <w:rPr>
          <w:rFonts w:ascii="Arial" w:eastAsia="Times New Roman" w:hAnsi="Arial" w:cs="Arial"/>
          <w:b/>
          <w:szCs w:val="20"/>
          <w:lang w:eastAsia="pt-BR"/>
        </w:rPr>
        <w:t xml:space="preserve"> </w:t>
      </w:r>
      <w:r w:rsidRPr="00C92044">
        <w:rPr>
          <w:rFonts w:ascii="Arial" w:eastAsia="Times New Roman" w:hAnsi="Arial" w:cs="Arial"/>
          <w:b/>
          <w:szCs w:val="20"/>
          <w:u w:val="single"/>
          <w:lang w:eastAsia="pt-BR"/>
        </w:rPr>
        <w:t>Requerimento de Urgência Nº 17/2018</w:t>
      </w:r>
      <w:r w:rsidRPr="00C92044">
        <w:rPr>
          <w:rFonts w:ascii="Arial" w:eastAsia="Times New Roman" w:hAnsi="Arial" w:cs="Arial"/>
          <w:szCs w:val="20"/>
          <w:lang w:eastAsia="pt-BR"/>
        </w:rPr>
        <w:t xml:space="preserve">, de autoria dos Vereadores, que solita urgência para deliberação dos Projetos de Leis </w:t>
      </w:r>
      <w:proofErr w:type="spellStart"/>
      <w:r w:rsidRPr="00C92044">
        <w:rPr>
          <w:rFonts w:ascii="Arial" w:eastAsia="Times New Roman" w:hAnsi="Arial" w:cs="Arial"/>
          <w:szCs w:val="20"/>
          <w:lang w:eastAsia="pt-BR"/>
        </w:rPr>
        <w:t>nº.</w:t>
      </w:r>
      <w:proofErr w:type="spellEnd"/>
      <w:r w:rsidRPr="00C92044">
        <w:rPr>
          <w:rFonts w:ascii="Arial" w:eastAsia="Times New Roman" w:hAnsi="Arial" w:cs="Arial"/>
          <w:szCs w:val="20"/>
          <w:lang w:eastAsia="pt-BR"/>
        </w:rPr>
        <w:t>s 042, 044, 055 e 056/2018, do Poder Executivo.</w:t>
      </w:r>
    </w:p>
    <w:p w:rsidR="00231BB8" w:rsidRDefault="00231BB8" w:rsidP="00231BB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3F3135" w:rsidRPr="003F3135" w:rsidRDefault="003F3135" w:rsidP="00231BB8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b/>
          <w:szCs w:val="20"/>
          <w:u w:val="single"/>
          <w:lang w:eastAsia="pt-BR"/>
        </w:rPr>
        <w:t xml:space="preserve"> Requerimento de Urgência Nº 18</w:t>
      </w:r>
      <w:r w:rsidRPr="00C92044">
        <w:rPr>
          <w:rFonts w:ascii="Arial" w:eastAsia="Times New Roman" w:hAnsi="Arial" w:cs="Arial"/>
          <w:b/>
          <w:szCs w:val="20"/>
          <w:u w:val="single"/>
          <w:lang w:eastAsia="pt-BR"/>
        </w:rPr>
        <w:t>/2018</w:t>
      </w:r>
      <w:r w:rsidRPr="00C92044">
        <w:rPr>
          <w:rFonts w:ascii="Arial" w:eastAsia="Times New Roman" w:hAnsi="Arial" w:cs="Arial"/>
          <w:szCs w:val="20"/>
          <w:lang w:eastAsia="pt-BR"/>
        </w:rPr>
        <w:t>, de autoria dos Vereadores, que soli</w:t>
      </w:r>
      <w:r>
        <w:rPr>
          <w:rFonts w:ascii="Arial" w:eastAsia="Times New Roman" w:hAnsi="Arial" w:cs="Arial"/>
          <w:szCs w:val="20"/>
          <w:lang w:eastAsia="pt-BR"/>
        </w:rPr>
        <w:t>ta urgência para deliberação do Projeto de Lei nº. 062</w:t>
      </w:r>
      <w:r w:rsidRPr="00C92044">
        <w:rPr>
          <w:rFonts w:ascii="Arial" w:eastAsia="Times New Roman" w:hAnsi="Arial" w:cs="Arial"/>
          <w:szCs w:val="20"/>
          <w:lang w:eastAsia="pt-BR"/>
        </w:rPr>
        <w:t>/2018, do Poder Executivo.</w:t>
      </w:r>
    </w:p>
    <w:p w:rsidR="003F3135" w:rsidRPr="00C92044" w:rsidRDefault="003F3135" w:rsidP="00231BB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231BB8" w:rsidRPr="00C92044" w:rsidRDefault="001D7CA4" w:rsidP="00231BB8">
      <w:pPr>
        <w:pStyle w:val="PargrafodaLista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Discussão e Votação do </w:t>
      </w:r>
      <w:r w:rsidR="00231BB8" w:rsidRPr="00C92044">
        <w:rPr>
          <w:rFonts w:ascii="Arial" w:hAnsi="Arial" w:cs="Arial"/>
          <w:b/>
          <w:szCs w:val="20"/>
          <w:u w:val="single"/>
        </w:rPr>
        <w:t>Projeto de Lei nº 042/2018,</w:t>
      </w:r>
      <w:r w:rsidR="00231BB8" w:rsidRPr="00C92044">
        <w:rPr>
          <w:rFonts w:ascii="Arial" w:hAnsi="Arial" w:cs="Arial"/>
          <w:szCs w:val="20"/>
        </w:rPr>
        <w:t xml:space="preserve"> de autoria do Poder Executivo, que dispõe sobre: Alteração da Lei n. 1.796, de 04 de setembro de 2014 que reestruturou o Regime Próprio de Previdência Social do Município de Espigão do Oeste/RO e, dá outras providências.</w:t>
      </w:r>
    </w:p>
    <w:p w:rsidR="00231BB8" w:rsidRPr="00C92044" w:rsidRDefault="00231BB8" w:rsidP="00231BB8">
      <w:pPr>
        <w:pStyle w:val="PargrafodaLista"/>
        <w:jc w:val="both"/>
        <w:rPr>
          <w:rFonts w:ascii="Arial" w:hAnsi="Arial" w:cs="Arial"/>
          <w:szCs w:val="20"/>
        </w:rPr>
      </w:pPr>
    </w:p>
    <w:p w:rsidR="00231BB8" w:rsidRPr="00C92044" w:rsidRDefault="001D7CA4" w:rsidP="00231BB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D7CA4">
        <w:rPr>
          <w:rFonts w:ascii="Arial" w:hAnsi="Arial" w:cs="Arial"/>
          <w:b/>
          <w:szCs w:val="20"/>
          <w:u w:val="single"/>
        </w:rPr>
        <w:t xml:space="preserve">Discussão e Votação do </w:t>
      </w:r>
      <w:r w:rsidR="00231BB8" w:rsidRPr="00C92044">
        <w:rPr>
          <w:rFonts w:ascii="Arial" w:hAnsi="Arial" w:cs="Arial"/>
          <w:b/>
          <w:szCs w:val="20"/>
          <w:u w:val="single"/>
        </w:rPr>
        <w:t>Projeto de Lei nº 044/2018,</w:t>
      </w:r>
      <w:r w:rsidR="00231BB8" w:rsidRPr="00C92044">
        <w:rPr>
          <w:rFonts w:ascii="Arial" w:hAnsi="Arial" w:cs="Arial"/>
          <w:szCs w:val="20"/>
        </w:rPr>
        <w:t xml:space="preserve"> de autoria do Poder Executivo, que “Altera a Lei Municipal nº 803/2003 e da outras providências.</w:t>
      </w:r>
      <w:proofErr w:type="gramStart"/>
      <w:r w:rsidR="00231BB8" w:rsidRPr="00C92044">
        <w:rPr>
          <w:rFonts w:ascii="Arial" w:hAnsi="Arial" w:cs="Arial"/>
          <w:szCs w:val="20"/>
        </w:rPr>
        <w:t>”</w:t>
      </w:r>
      <w:proofErr w:type="gramEnd"/>
    </w:p>
    <w:p w:rsidR="00231BB8" w:rsidRPr="00C92044" w:rsidRDefault="00231BB8" w:rsidP="00231BB8">
      <w:pPr>
        <w:pStyle w:val="PargrafodaLista"/>
        <w:rPr>
          <w:rFonts w:ascii="Arial" w:hAnsi="Arial" w:cs="Arial"/>
          <w:szCs w:val="20"/>
        </w:rPr>
      </w:pPr>
    </w:p>
    <w:p w:rsidR="00231BB8" w:rsidRPr="00C92044" w:rsidRDefault="001D7CA4" w:rsidP="00231BB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D7CA4">
        <w:rPr>
          <w:rFonts w:ascii="Arial" w:hAnsi="Arial" w:cs="Arial"/>
          <w:b/>
          <w:szCs w:val="20"/>
          <w:u w:val="single"/>
        </w:rPr>
        <w:t xml:space="preserve">Discussão e Votação do </w:t>
      </w:r>
      <w:r w:rsidR="00231BB8" w:rsidRPr="00C92044">
        <w:rPr>
          <w:rFonts w:ascii="Arial" w:hAnsi="Arial" w:cs="Arial"/>
          <w:b/>
          <w:szCs w:val="20"/>
          <w:u w:val="single"/>
        </w:rPr>
        <w:t>Projeto de Lei nº 055/2018,</w:t>
      </w:r>
      <w:r w:rsidR="00231BB8" w:rsidRPr="00C92044">
        <w:rPr>
          <w:rFonts w:ascii="Arial" w:hAnsi="Arial" w:cs="Arial"/>
          <w:szCs w:val="20"/>
        </w:rPr>
        <w:t xml:space="preserve"> de autoria do Poder Executivo, que “Altera o inciso III do artigo 2º e o art. 6º, ambos da lei municipal nº 1.990, de 25 de abril de 2017.</w:t>
      </w:r>
      <w:proofErr w:type="gramStart"/>
      <w:r w:rsidR="00231BB8" w:rsidRPr="00C92044">
        <w:rPr>
          <w:rFonts w:ascii="Arial" w:hAnsi="Arial" w:cs="Arial"/>
          <w:szCs w:val="20"/>
        </w:rPr>
        <w:t>”</w:t>
      </w:r>
      <w:proofErr w:type="gramEnd"/>
    </w:p>
    <w:p w:rsidR="00231BB8" w:rsidRPr="00C92044" w:rsidRDefault="00231BB8" w:rsidP="00231BB8">
      <w:pPr>
        <w:pStyle w:val="PargrafodaLista"/>
        <w:rPr>
          <w:rFonts w:ascii="Arial" w:hAnsi="Arial" w:cs="Arial"/>
          <w:szCs w:val="20"/>
        </w:rPr>
      </w:pPr>
    </w:p>
    <w:p w:rsidR="00231BB8" w:rsidRPr="00C92044" w:rsidRDefault="001D7CA4" w:rsidP="00231BB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D7CA4">
        <w:rPr>
          <w:rFonts w:ascii="Arial" w:hAnsi="Arial" w:cs="Arial"/>
          <w:b/>
          <w:szCs w:val="20"/>
          <w:u w:val="single"/>
        </w:rPr>
        <w:t xml:space="preserve">Discussão e Votação do </w:t>
      </w:r>
      <w:r w:rsidR="00231BB8" w:rsidRPr="00C92044">
        <w:rPr>
          <w:rFonts w:ascii="Arial" w:hAnsi="Arial" w:cs="Arial"/>
          <w:b/>
          <w:szCs w:val="20"/>
          <w:u w:val="single"/>
        </w:rPr>
        <w:t>Projeto de Lei nº 056/2018,</w:t>
      </w:r>
      <w:r w:rsidR="00231BB8" w:rsidRPr="00C92044">
        <w:rPr>
          <w:rFonts w:ascii="Arial" w:hAnsi="Arial" w:cs="Arial"/>
          <w:szCs w:val="20"/>
        </w:rPr>
        <w:t xml:space="preserve"> de autoria do Poder Executivo, que </w:t>
      </w:r>
      <w:proofErr w:type="gramStart"/>
      <w:r w:rsidR="00231BB8" w:rsidRPr="00C92044">
        <w:rPr>
          <w:rFonts w:ascii="Arial" w:hAnsi="Arial" w:cs="Arial"/>
          <w:szCs w:val="20"/>
        </w:rPr>
        <w:t>“Concede piso salarial profissional aos</w:t>
      </w:r>
      <w:proofErr w:type="gramEnd"/>
      <w:r w:rsidR="00231BB8" w:rsidRPr="00C92044">
        <w:rPr>
          <w:rFonts w:ascii="Arial" w:hAnsi="Arial" w:cs="Arial"/>
          <w:szCs w:val="20"/>
        </w:rPr>
        <w:t xml:space="preserve"> Agentes Comunitários de Saúde e Agentes de Combate a Endemias, elimina o Art. 5° da Lei Municipal n° 1.481, de 02 de julho de 2010, elimina o Art. 4° da Lei Municipal n° 1.509, de 02 de dezembro de 2010, revoga a Lei Municipal n° 1.785, de 01 julho de 2014, e revoga a Lei Municipal n° 1.678, de 26 de fevereiro de 2013.</w:t>
      </w:r>
    </w:p>
    <w:p w:rsidR="00231BB8" w:rsidRPr="00C92044" w:rsidRDefault="00231BB8" w:rsidP="00C9204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31BB8" w:rsidRDefault="001D7CA4" w:rsidP="00231BB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1D7CA4">
        <w:rPr>
          <w:rFonts w:ascii="Arial" w:hAnsi="Arial" w:cs="Arial"/>
          <w:b/>
          <w:szCs w:val="20"/>
          <w:u w:val="single"/>
        </w:rPr>
        <w:t xml:space="preserve">Discussão e Votação do </w:t>
      </w:r>
      <w:r w:rsidR="00231BB8" w:rsidRPr="00C92044">
        <w:rPr>
          <w:rFonts w:ascii="Arial" w:hAnsi="Arial" w:cs="Arial"/>
          <w:b/>
          <w:szCs w:val="20"/>
          <w:u w:val="single"/>
        </w:rPr>
        <w:t>Projeto de Lei nº 057/2018,</w:t>
      </w:r>
      <w:r w:rsidR="00231BB8" w:rsidRPr="00C92044">
        <w:rPr>
          <w:rFonts w:ascii="Arial" w:hAnsi="Arial" w:cs="Arial"/>
          <w:szCs w:val="20"/>
        </w:rPr>
        <w:t xml:space="preserve"> de autoria da Mesa Diretora, que “Altera a redação e acrescenta dispositivos à Lei Municipal nº 1.962/2016, de 03 de novembro de 2016, a qual “Regulamenta a criação e a nomeação de servidores comissionados e de funções de confiança da Câmara Municipal de Espigão do Oeste</w:t>
      </w:r>
      <w:proofErr w:type="gramStart"/>
      <w:r w:rsidR="00231BB8" w:rsidRPr="00C92044">
        <w:rPr>
          <w:rFonts w:ascii="Arial" w:hAnsi="Arial" w:cs="Arial"/>
          <w:szCs w:val="20"/>
        </w:rPr>
        <w:t>”</w:t>
      </w:r>
      <w:proofErr w:type="gramEnd"/>
    </w:p>
    <w:p w:rsidR="003F3135" w:rsidRPr="003F3135" w:rsidRDefault="003F3135" w:rsidP="003F3135">
      <w:pPr>
        <w:pStyle w:val="PargrafodaLista"/>
        <w:rPr>
          <w:rFonts w:ascii="Arial" w:hAnsi="Arial" w:cs="Arial"/>
          <w:szCs w:val="20"/>
        </w:rPr>
      </w:pPr>
    </w:p>
    <w:p w:rsidR="003F3135" w:rsidRDefault="003F3135" w:rsidP="003F3135">
      <w:p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F3135" w:rsidRDefault="003F3135" w:rsidP="003F3135">
      <w:p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F3135" w:rsidRPr="0090167D" w:rsidRDefault="003F3135" w:rsidP="003F3135">
      <w:p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F3135" w:rsidRPr="003F3135" w:rsidRDefault="003F3135" w:rsidP="003F3135">
      <w:pPr>
        <w:pStyle w:val="PargrafodaLista"/>
        <w:numPr>
          <w:ilvl w:val="0"/>
          <w:numId w:val="3"/>
        </w:num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F3135">
        <w:rPr>
          <w:rFonts w:ascii="Arial" w:hAnsi="Arial" w:cs="Arial"/>
          <w:b/>
          <w:szCs w:val="20"/>
          <w:u w:val="single"/>
        </w:rPr>
        <w:t>Discussão e Votação do Projeto de Lei nº 062/2018,</w:t>
      </w:r>
      <w:r w:rsidRPr="003F3135">
        <w:rPr>
          <w:rFonts w:ascii="Arial" w:hAnsi="Arial" w:cs="Arial"/>
          <w:szCs w:val="20"/>
        </w:rPr>
        <w:t xml:space="preserve"> de autoria do Poder Executivo, que “</w:t>
      </w:r>
      <w:r w:rsidRPr="003F3135">
        <w:rPr>
          <w:rFonts w:ascii="Arial" w:hAnsi="Arial" w:cs="Arial"/>
          <w:color w:val="000000"/>
          <w:sz w:val="24"/>
          <w:szCs w:val="24"/>
        </w:rPr>
        <w:t xml:space="preserve">Altera Dotação Orçamentária da Emenda Aditiva nº 13 da Lei Orçamentária Anual – LOA 2018 </w:t>
      </w:r>
      <w:proofErr w:type="gramStart"/>
      <w:r w:rsidRPr="003F3135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3F3135">
        <w:rPr>
          <w:rFonts w:ascii="Arial" w:hAnsi="Arial" w:cs="Arial"/>
          <w:color w:val="000000"/>
          <w:sz w:val="24"/>
          <w:szCs w:val="24"/>
        </w:rPr>
        <w:t>Atender Associação dos Acadêmicos)</w:t>
      </w:r>
    </w:p>
    <w:p w:rsidR="003F3135" w:rsidRDefault="003F3135" w:rsidP="003F3135">
      <w:pPr>
        <w:pStyle w:val="PargrafodaLista"/>
        <w:jc w:val="both"/>
        <w:rPr>
          <w:rFonts w:ascii="Arial" w:hAnsi="Arial" w:cs="Arial"/>
          <w:szCs w:val="20"/>
        </w:rPr>
      </w:pPr>
    </w:p>
    <w:p w:rsidR="003F3135" w:rsidRPr="00C92044" w:rsidRDefault="003F3135" w:rsidP="003F3135">
      <w:pPr>
        <w:pStyle w:val="PargrafodaLista"/>
        <w:jc w:val="both"/>
        <w:rPr>
          <w:rFonts w:ascii="Arial" w:hAnsi="Arial" w:cs="Arial"/>
          <w:szCs w:val="20"/>
        </w:rPr>
      </w:pPr>
    </w:p>
    <w:p w:rsidR="00231BB8" w:rsidRPr="00C92044" w:rsidRDefault="00231BB8" w:rsidP="00231BB8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231BB8" w:rsidRPr="00C92044" w:rsidRDefault="00231BB8" w:rsidP="00231BB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231BB8" w:rsidRPr="00C92044" w:rsidRDefault="00231BB8" w:rsidP="00231BB8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 w:rsidRPr="00C92044"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 w:rsidRPr="00C92044"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 w:rsidRPr="00C92044"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231BB8" w:rsidRDefault="00231BB8" w:rsidP="00C92044">
      <w:pPr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:rsidR="00C92044" w:rsidRPr="00231BB8" w:rsidRDefault="00C92044" w:rsidP="00C920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1BB8" w:rsidRPr="004D5FB7" w:rsidRDefault="00231BB8" w:rsidP="00231B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 w:rsidRPr="004D5FB7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4D5FB7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231BB8" w:rsidRDefault="00231BB8" w:rsidP="00231BB8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6C5F86" w:rsidRDefault="006C5F86"/>
    <w:sectPr w:rsidR="006C5F86" w:rsidSect="00231BB8"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B8"/>
    <w:multiLevelType w:val="hybridMultilevel"/>
    <w:tmpl w:val="8D6A8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933"/>
    <w:multiLevelType w:val="hybridMultilevel"/>
    <w:tmpl w:val="09402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F07B8"/>
    <w:multiLevelType w:val="hybridMultilevel"/>
    <w:tmpl w:val="A8404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31BB8"/>
    <w:rsid w:val="001D7CA4"/>
    <w:rsid w:val="00231BB8"/>
    <w:rsid w:val="003F3135"/>
    <w:rsid w:val="006C5F86"/>
    <w:rsid w:val="0079790B"/>
    <w:rsid w:val="007E79DA"/>
    <w:rsid w:val="008A6954"/>
    <w:rsid w:val="00C92044"/>
    <w:rsid w:val="00CC72C6"/>
    <w:rsid w:val="00FC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B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1B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2018-08-27T22:52:00Z</cp:lastPrinted>
  <dcterms:created xsi:type="dcterms:W3CDTF">2018-08-23T18:21:00Z</dcterms:created>
  <dcterms:modified xsi:type="dcterms:W3CDTF">2018-08-27T23:11:00Z</dcterms:modified>
</cp:coreProperties>
</file>