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C636" w14:textId="77777777" w:rsidR="00F6258C" w:rsidRPr="00975805" w:rsidRDefault="00F6258C" w:rsidP="00F6258C">
      <w:pPr>
        <w:pStyle w:val="Cabealho"/>
        <w:spacing w:line="276" w:lineRule="auto"/>
        <w:jc w:val="both"/>
        <w:rPr>
          <w:rFonts w:ascii="Tahoma" w:hAnsi="Tahoma" w:cs="Tahoma"/>
          <w:b/>
        </w:rPr>
      </w:pPr>
      <w:bookmarkStart w:id="0" w:name="_Hlk65571519"/>
      <w:bookmarkStart w:id="1" w:name="_Hlk115334292"/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E5C7A" wp14:editId="6F6E7C8C">
                <wp:simplePos x="0" y="0"/>
                <wp:positionH relativeFrom="column">
                  <wp:posOffset>-191135</wp:posOffset>
                </wp:positionH>
                <wp:positionV relativeFrom="paragraph">
                  <wp:posOffset>-70834</wp:posOffset>
                </wp:positionV>
                <wp:extent cx="6000366" cy="114617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366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5D45A" w14:textId="77777777" w:rsidR="00F6258C" w:rsidRDefault="00F6258C" w:rsidP="00F625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14:paraId="39E061A7" w14:textId="77777777" w:rsidR="00F6258C" w:rsidRPr="00860605" w:rsidRDefault="00F6258C" w:rsidP="00F6258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14:paraId="700F1F27" w14:textId="77777777" w:rsidR="00F6258C" w:rsidRPr="00860605" w:rsidRDefault="00F6258C" w:rsidP="00F6258C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14:paraId="0F2B130E" w14:textId="77777777" w:rsidR="00F6258C" w:rsidRPr="00860605" w:rsidRDefault="00F6258C" w:rsidP="00F6258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14:paraId="0286CB8B" w14:textId="77777777" w:rsidR="00F6258C" w:rsidRDefault="00F6258C" w:rsidP="00F6258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14:paraId="083B439B" w14:textId="77777777" w:rsidR="00F6258C" w:rsidRDefault="00F6258C" w:rsidP="00F6258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14:paraId="649D35F3" w14:textId="77777777" w:rsidR="00F6258C" w:rsidRDefault="00F6258C" w:rsidP="00F6258C"/>
                          <w:p w14:paraId="7E2B954A" w14:textId="77777777" w:rsidR="00F6258C" w:rsidRDefault="00F6258C" w:rsidP="00F62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E5C7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15.05pt;margin-top:-5.6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NUGgIAADQEAAAOAAAAZHJzL2Uyb0RvYy54bWysU8tu2zAQvBfoPxC815Ic22kFy4GbwEWB&#10;IAngFDnTFGkRoLgsSVtyv75Lyi+kPRW9ULvc1T5mhvO7vtVkL5xXYCpajHJKhOFQK7Ot6I/X1afP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" filled="f" stroked="f" strokeweight=".5pt">
                <v:textbox>
                  <w:txbxContent>
                    <w:p w14:paraId="68F5D45A" w14:textId="77777777" w:rsidR="00F6258C" w:rsidRDefault="00F6258C" w:rsidP="00F625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14:paraId="39E061A7" w14:textId="77777777" w:rsidR="00F6258C" w:rsidRPr="00860605" w:rsidRDefault="00F6258C" w:rsidP="00F6258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14:paraId="700F1F27" w14:textId="77777777" w:rsidR="00F6258C" w:rsidRPr="00860605" w:rsidRDefault="00F6258C" w:rsidP="00F6258C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14:paraId="0F2B130E" w14:textId="77777777" w:rsidR="00F6258C" w:rsidRPr="00860605" w:rsidRDefault="00F6258C" w:rsidP="00F6258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14:paraId="0286CB8B" w14:textId="77777777" w:rsidR="00F6258C" w:rsidRDefault="00F6258C" w:rsidP="00F6258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14:paraId="083B439B" w14:textId="77777777" w:rsidR="00F6258C" w:rsidRDefault="00F6258C" w:rsidP="00F6258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14:paraId="649D35F3" w14:textId="77777777" w:rsidR="00F6258C" w:rsidRDefault="00F6258C" w:rsidP="00F6258C"/>
                    <w:p w14:paraId="7E2B954A" w14:textId="77777777" w:rsidR="00F6258C" w:rsidRDefault="00F6258C" w:rsidP="00F6258C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w:object w:dxaOrig="1440" w:dyaOrig="1440" w14:anchorId="418BC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10.05pt;width:68.75pt;height:50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28287626" r:id="rId6"/>
        </w:object>
      </w:r>
    </w:p>
    <w:p w14:paraId="6BB0F3AF" w14:textId="77777777" w:rsidR="00F6258C" w:rsidRDefault="00F6258C" w:rsidP="00F6258C">
      <w:pPr>
        <w:rPr>
          <w:rFonts w:ascii="Arial" w:hAnsi="Arial" w:cs="Arial"/>
          <w:b/>
          <w:sz w:val="24"/>
          <w:szCs w:val="24"/>
          <w:u w:val="single"/>
        </w:rPr>
      </w:pPr>
    </w:p>
    <w:p w14:paraId="7E817A54" w14:textId="50752CAC" w:rsidR="00F6258C" w:rsidRPr="008A29A4" w:rsidRDefault="00F6258C" w:rsidP="00F6258C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>EDITAL DE CONVOCAÇÃO Nº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10</w:t>
      </w:r>
      <w:r w:rsidRPr="008A29A4">
        <w:rPr>
          <w:rFonts w:ascii="Arial" w:hAnsi="Arial" w:cs="Arial"/>
          <w:b/>
          <w:u w:val="single"/>
        </w:rPr>
        <w:t>/2022</w:t>
      </w:r>
    </w:p>
    <w:p w14:paraId="483EEF29" w14:textId="77777777" w:rsidR="00F6258C" w:rsidRPr="008A29A4" w:rsidRDefault="00F6258C" w:rsidP="00F6258C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 xml:space="preserve">REUNIÃO </w:t>
      </w:r>
      <w:r>
        <w:rPr>
          <w:rFonts w:ascii="Arial" w:hAnsi="Arial" w:cs="Arial"/>
          <w:b/>
          <w:u w:val="single"/>
        </w:rPr>
        <w:t xml:space="preserve">EXTRAORDINÁRIAS </w:t>
      </w:r>
      <w:r w:rsidRPr="008A29A4">
        <w:rPr>
          <w:rFonts w:ascii="Arial" w:hAnsi="Arial" w:cs="Arial"/>
          <w:b/>
          <w:u w:val="single"/>
        </w:rPr>
        <w:t>DAS COMISSÕES PERMANENTES</w:t>
      </w:r>
    </w:p>
    <w:p w14:paraId="3169E178" w14:textId="77777777" w:rsidR="00F6258C" w:rsidRDefault="00F6258C" w:rsidP="00F6258C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45FB8FCF" w14:textId="77777777" w:rsidR="00F6258C" w:rsidRDefault="00F6258C" w:rsidP="00F6258C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5EC8E285" w14:textId="0023CCC5" w:rsidR="00F6258C" w:rsidRDefault="00F6258C" w:rsidP="00F6258C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8A29A4">
        <w:rPr>
          <w:rFonts w:ascii="Arial Narrow" w:eastAsia="Arial Unicode MS" w:hAnsi="Arial Narrow" w:cs="Arial"/>
          <w:b/>
        </w:rPr>
        <w:t>OS MEMBROS DAS COMISSÕES PERMANENTES DA CÂMARA MUNICIPAL DE ESPIGÃO DO OESTE-RO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que o presente subscreve, nos termos do Art. 51 do Regimento Interno, convocam os senhores Vereadores para participarem da </w:t>
      </w:r>
      <w:r w:rsidRPr="00F6258C">
        <w:rPr>
          <w:rFonts w:ascii="Arial Narrow" w:eastAsia="Arial Unicode MS" w:hAnsi="Arial Narrow" w:cs="Arial"/>
          <w:sz w:val="24"/>
          <w:szCs w:val="24"/>
        </w:rPr>
        <w:t>1</w:t>
      </w:r>
      <w:r w:rsidRPr="00F6258C">
        <w:rPr>
          <w:rFonts w:ascii="Arial Narrow" w:eastAsia="Arial Unicode MS" w:hAnsi="Arial Narrow" w:cs="Arial"/>
          <w:sz w:val="24"/>
          <w:szCs w:val="24"/>
        </w:rPr>
        <w:t>3</w:t>
      </w:r>
      <w:r w:rsidRPr="00F6258C">
        <w:rPr>
          <w:rFonts w:ascii="Arial Narrow" w:eastAsia="Arial Unicode MS" w:hAnsi="Arial Narrow" w:cs="Arial"/>
          <w:sz w:val="24"/>
          <w:szCs w:val="24"/>
        </w:rPr>
        <w:t>ª Reunião Extraordinária Conjunta das Comissões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que será realizada no dia </w:t>
      </w:r>
      <w:r>
        <w:rPr>
          <w:rFonts w:ascii="Arial Narrow" w:eastAsia="Arial Unicode MS" w:hAnsi="Arial Narrow" w:cs="Arial"/>
          <w:b/>
          <w:sz w:val="24"/>
          <w:szCs w:val="24"/>
        </w:rPr>
        <w:t>27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</w:t>
      </w:r>
      <w:r>
        <w:rPr>
          <w:rFonts w:ascii="Arial Narrow" w:eastAsia="Arial Unicode MS" w:hAnsi="Arial Narrow" w:cs="Arial"/>
          <w:b/>
          <w:sz w:val="24"/>
          <w:szCs w:val="24"/>
        </w:rPr>
        <w:t>10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/2022, </w:t>
      </w:r>
      <w:r>
        <w:rPr>
          <w:rFonts w:ascii="Arial Narrow" w:eastAsia="Arial Unicode MS" w:hAnsi="Arial Narrow" w:cs="Arial"/>
          <w:b/>
          <w:sz w:val="24"/>
          <w:szCs w:val="24"/>
        </w:rPr>
        <w:t>qu</w:t>
      </w:r>
      <w:r>
        <w:rPr>
          <w:rFonts w:ascii="Arial Narrow" w:eastAsia="Arial Unicode MS" w:hAnsi="Arial Narrow" w:cs="Arial"/>
          <w:b/>
          <w:sz w:val="24"/>
          <w:szCs w:val="24"/>
        </w:rPr>
        <w:t>inta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-feira</w:t>
      </w:r>
      <w:r>
        <w:rPr>
          <w:rFonts w:ascii="Arial Narrow" w:eastAsia="Arial Unicode MS" w:hAnsi="Arial Narrow" w:cs="Arial"/>
          <w:b/>
          <w:sz w:val="24"/>
          <w:szCs w:val="24"/>
        </w:rPr>
        <w:t>,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>
        <w:rPr>
          <w:rFonts w:ascii="Arial Narrow" w:eastAsia="Arial Unicode MS" w:hAnsi="Arial Narrow" w:cs="Arial"/>
          <w:b/>
          <w:sz w:val="24"/>
          <w:szCs w:val="24"/>
        </w:rPr>
        <w:t>10</w:t>
      </w:r>
      <w:r>
        <w:rPr>
          <w:rFonts w:ascii="Arial Narrow" w:eastAsia="Arial Unicode MS" w:hAnsi="Arial Narrow" w:cs="Arial"/>
          <w:b/>
          <w:sz w:val="24"/>
          <w:szCs w:val="24"/>
        </w:rPr>
        <w:t>:00h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</w:t>
      </w:r>
      <w:r>
        <w:rPr>
          <w:rFonts w:ascii="Arial Narrow" w:eastAsia="Arial Unicode MS" w:hAnsi="Arial Narrow" w:cs="Arial"/>
          <w:sz w:val="24"/>
          <w:szCs w:val="24"/>
        </w:rPr>
        <w:t xml:space="preserve">as proposições </w:t>
      </w:r>
      <w:r w:rsidRPr="009C7C28">
        <w:rPr>
          <w:rFonts w:ascii="Arial Narrow" w:eastAsia="Arial Unicode MS" w:hAnsi="Arial Narrow" w:cs="Arial"/>
          <w:sz w:val="24"/>
          <w:szCs w:val="24"/>
        </w:rPr>
        <w:t>abaixo discriminad</w:t>
      </w:r>
      <w:r>
        <w:rPr>
          <w:rFonts w:ascii="Arial Narrow" w:eastAsia="Arial Unicode MS" w:hAnsi="Arial Narrow" w:cs="Arial"/>
          <w:sz w:val="24"/>
          <w:szCs w:val="24"/>
        </w:rPr>
        <w:t>as</w:t>
      </w:r>
      <w:r w:rsidRPr="009C7C28">
        <w:rPr>
          <w:rFonts w:ascii="Arial Narrow" w:eastAsia="Arial Unicode MS" w:hAnsi="Arial Narrow" w:cs="Arial"/>
          <w:sz w:val="24"/>
          <w:szCs w:val="24"/>
        </w:rPr>
        <w:t>:</w:t>
      </w:r>
    </w:p>
    <w:p w14:paraId="5BA6FEDA" w14:textId="77777777" w:rsidR="00F6258C" w:rsidRDefault="00F6258C" w:rsidP="00F6258C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08BD8AC" w14:textId="064030D0" w:rsidR="00F6258C" w:rsidRDefault="00F6258C" w:rsidP="00F6258C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14:paraId="679D5D33" w14:textId="4E94CD1E" w:rsidR="00F6258C" w:rsidRDefault="00F6258C" w:rsidP="00F6258C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041269" w14:textId="51B4F617" w:rsidR="00F6258C" w:rsidRDefault="00F6258C" w:rsidP="00F6258C">
      <w:pPr>
        <w:pStyle w:val="PargrafodaLista"/>
        <w:numPr>
          <w:ilvl w:val="0"/>
          <w:numId w:val="1"/>
        </w:numPr>
        <w:tabs>
          <w:tab w:val="left" w:pos="567"/>
        </w:tabs>
        <w:ind w:hanging="76"/>
        <w:jc w:val="both"/>
        <w:rPr>
          <w:rFonts w:ascii="Arial" w:hAnsi="Arial" w:cs="Arial"/>
          <w:bCs/>
          <w:i/>
          <w:sz w:val="20"/>
          <w:szCs w:val="20"/>
        </w:rPr>
      </w:pPr>
      <w:r w:rsidRPr="00296359">
        <w:rPr>
          <w:rFonts w:ascii="Arial" w:hAnsi="Arial" w:cs="Arial"/>
          <w:b/>
          <w:bCs/>
          <w:u w:val="single"/>
        </w:rPr>
        <w:t>Projeto de Lei n° 122/2022</w:t>
      </w:r>
      <w:r w:rsidRPr="00296359">
        <w:rPr>
          <w:rFonts w:ascii="Arial" w:hAnsi="Arial" w:cs="Arial"/>
        </w:rPr>
        <w:t>, de autoria do Vereador Luiz Antônio</w:t>
      </w:r>
      <w:r w:rsidRPr="00296359">
        <w:rPr>
          <w:rFonts w:ascii="Arial" w:hAnsi="Arial" w:cs="Arial"/>
          <w:i/>
        </w:rPr>
        <w:t xml:space="preserve">, </w:t>
      </w:r>
      <w:r w:rsidRPr="00296359">
        <w:rPr>
          <w:rFonts w:ascii="Arial" w:hAnsi="Arial" w:cs="Arial"/>
          <w:iCs/>
        </w:rPr>
        <w:t xml:space="preserve">que </w:t>
      </w:r>
      <w:r w:rsidRPr="00296359">
        <w:rPr>
          <w:rFonts w:ascii="Arial" w:hAnsi="Arial" w:cs="Arial"/>
          <w:b/>
          <w:bCs/>
          <w:i/>
          <w:sz w:val="20"/>
          <w:szCs w:val="20"/>
        </w:rPr>
        <w:t>“</w:t>
      </w:r>
      <w:r w:rsidRPr="00296359">
        <w:rPr>
          <w:rFonts w:ascii="Arial" w:hAnsi="Arial" w:cs="Arial"/>
          <w:bCs/>
          <w:i/>
          <w:sz w:val="20"/>
          <w:szCs w:val="20"/>
        </w:rPr>
        <w:t>Institui a política de controle de natalidade de cães e gatos no município de Espigão do Oeste e dá outras providências”.</w:t>
      </w:r>
    </w:p>
    <w:p w14:paraId="2651A5ED" w14:textId="77777777" w:rsidR="00F6258C" w:rsidRPr="00F6258C" w:rsidRDefault="00F6258C" w:rsidP="00F6258C">
      <w:pPr>
        <w:pStyle w:val="PargrafodaLista"/>
        <w:tabs>
          <w:tab w:val="left" w:pos="567"/>
        </w:tabs>
        <w:ind w:left="360"/>
        <w:jc w:val="both"/>
        <w:rPr>
          <w:rFonts w:ascii="Arial" w:hAnsi="Arial" w:cs="Arial"/>
          <w:bCs/>
          <w:i/>
          <w:sz w:val="20"/>
          <w:szCs w:val="20"/>
        </w:rPr>
      </w:pPr>
    </w:p>
    <w:p w14:paraId="54530234" w14:textId="4C0A6EA7" w:rsidR="00F6258C" w:rsidRPr="00F6258C" w:rsidRDefault="00F6258C" w:rsidP="00F6258C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Arial" w:hAnsi="Arial" w:cs="Arial"/>
          <w:i/>
          <w:iCs/>
          <w:sz w:val="20"/>
          <w:szCs w:val="20"/>
        </w:rPr>
      </w:pPr>
      <w:r w:rsidRPr="00296359">
        <w:rPr>
          <w:rFonts w:ascii="Arial" w:hAnsi="Arial" w:cs="Arial"/>
          <w:b/>
          <w:bCs/>
          <w:u w:val="single"/>
        </w:rPr>
        <w:t>Projeto de Lei n° 125/2022</w:t>
      </w:r>
      <w:r w:rsidRPr="00296359">
        <w:rPr>
          <w:rFonts w:ascii="Arial" w:hAnsi="Arial" w:cs="Arial"/>
        </w:rPr>
        <w:t>, de autoria do Poder Executivo Municipal</w:t>
      </w:r>
      <w:r w:rsidRPr="00296359">
        <w:rPr>
          <w:rFonts w:ascii="Arial" w:hAnsi="Arial" w:cs="Arial"/>
          <w:i/>
        </w:rPr>
        <w:t xml:space="preserve">, </w:t>
      </w:r>
      <w:r w:rsidRPr="00296359">
        <w:rPr>
          <w:rFonts w:ascii="Arial" w:hAnsi="Arial" w:cs="Arial"/>
          <w:iCs/>
        </w:rPr>
        <w:t xml:space="preserve">que </w:t>
      </w:r>
      <w:r w:rsidRPr="00296359">
        <w:rPr>
          <w:rFonts w:ascii="Arial" w:hAnsi="Arial" w:cs="Arial"/>
          <w:b/>
          <w:bCs/>
          <w:i/>
        </w:rPr>
        <w:t>“</w:t>
      </w:r>
      <w:r w:rsidRPr="00296359">
        <w:rPr>
          <w:rFonts w:ascii="Arial" w:hAnsi="Arial" w:cs="Arial"/>
          <w:i/>
          <w:sz w:val="20"/>
          <w:szCs w:val="20"/>
        </w:rPr>
        <w:t xml:space="preserve">Altera localização da Estrada Vicinal do Aeroporto e Lote de Terras do senhor </w:t>
      </w:r>
      <w:proofErr w:type="spellStart"/>
      <w:r w:rsidRPr="00296359">
        <w:rPr>
          <w:rFonts w:ascii="Arial" w:hAnsi="Arial" w:cs="Arial"/>
          <w:i/>
          <w:sz w:val="20"/>
          <w:szCs w:val="20"/>
        </w:rPr>
        <w:t>Jiancarlo</w:t>
      </w:r>
      <w:proofErr w:type="spellEnd"/>
      <w:r w:rsidRPr="00296359">
        <w:rPr>
          <w:rFonts w:ascii="Arial" w:hAnsi="Arial" w:cs="Arial"/>
          <w:i/>
          <w:sz w:val="20"/>
          <w:szCs w:val="20"/>
        </w:rPr>
        <w:t xml:space="preserve"> Benevides</w:t>
      </w:r>
      <w:r>
        <w:rPr>
          <w:rFonts w:ascii="Arial" w:hAnsi="Arial" w:cs="Arial"/>
          <w:i/>
          <w:sz w:val="20"/>
          <w:szCs w:val="20"/>
        </w:rPr>
        <w:t>”</w:t>
      </w:r>
      <w:r w:rsidRPr="00296359">
        <w:rPr>
          <w:rFonts w:ascii="Arial" w:hAnsi="Arial" w:cs="Arial"/>
          <w:iCs/>
          <w:sz w:val="20"/>
          <w:szCs w:val="20"/>
        </w:rPr>
        <w:t xml:space="preserve"> (Denomina Rua);</w:t>
      </w:r>
    </w:p>
    <w:p w14:paraId="0F88719D" w14:textId="77777777" w:rsidR="00F6258C" w:rsidRPr="00296359" w:rsidRDefault="00F6258C" w:rsidP="00F62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07B5D05" w14:textId="45F4C305" w:rsidR="00F6258C" w:rsidRPr="00296359" w:rsidRDefault="00F6258C" w:rsidP="00F6258C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i/>
          <w:iCs/>
          <w:sz w:val="20"/>
          <w:szCs w:val="20"/>
        </w:rPr>
      </w:pPr>
      <w:r w:rsidRPr="00296359">
        <w:rPr>
          <w:rFonts w:ascii="Arial" w:hAnsi="Arial" w:cs="Arial"/>
          <w:b/>
          <w:bCs/>
          <w:u w:val="single"/>
        </w:rPr>
        <w:t>Projeto de Lei n° 126/2022</w:t>
      </w:r>
      <w:r w:rsidRPr="00296359">
        <w:rPr>
          <w:rFonts w:ascii="Arial" w:hAnsi="Arial" w:cs="Arial"/>
        </w:rPr>
        <w:t>, de autoria do Poder Executivo Municipal</w:t>
      </w:r>
      <w:r w:rsidRPr="00296359">
        <w:rPr>
          <w:rFonts w:ascii="Arial" w:hAnsi="Arial" w:cs="Arial"/>
          <w:i/>
        </w:rPr>
        <w:t xml:space="preserve">, que </w:t>
      </w:r>
      <w:r w:rsidRPr="00296359">
        <w:rPr>
          <w:rFonts w:ascii="Arial" w:hAnsi="Arial" w:cs="Arial"/>
          <w:b/>
          <w:bCs/>
          <w:i/>
        </w:rPr>
        <w:t>“</w:t>
      </w:r>
      <w:r w:rsidRPr="00296359">
        <w:rPr>
          <w:rFonts w:ascii="Arial" w:hAnsi="Arial" w:cs="Arial"/>
          <w:i/>
          <w:sz w:val="20"/>
          <w:szCs w:val="20"/>
        </w:rPr>
        <w:t>Altera a Lei Municipal nº 709 de 05 de julho de 2002 e dá outras providências”</w:t>
      </w:r>
      <w:r w:rsidRPr="00296359">
        <w:rPr>
          <w:rFonts w:ascii="Arial" w:hAnsi="Arial" w:cs="Arial"/>
          <w:iCs/>
          <w:sz w:val="20"/>
          <w:szCs w:val="20"/>
        </w:rPr>
        <w:t xml:space="preserve"> (Altera valores das gratificações de cargos comissionados)</w:t>
      </w:r>
    </w:p>
    <w:p w14:paraId="7FEA4DBB" w14:textId="77777777" w:rsidR="00F6258C" w:rsidRPr="00296359" w:rsidRDefault="00F6258C" w:rsidP="00F6258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</w:p>
    <w:p w14:paraId="5AB4EC2E" w14:textId="77777777" w:rsidR="00F6258C" w:rsidRPr="00296359" w:rsidRDefault="00F6258C" w:rsidP="00F6258C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" w:hAnsi="Arial" w:cs="Arial"/>
          <w:i/>
          <w:iCs/>
          <w:sz w:val="20"/>
          <w:szCs w:val="20"/>
        </w:rPr>
      </w:pPr>
      <w:r w:rsidRPr="00296359">
        <w:rPr>
          <w:rFonts w:ascii="Arial" w:hAnsi="Arial" w:cs="Arial"/>
          <w:b/>
          <w:bCs/>
          <w:u w:val="single"/>
        </w:rPr>
        <w:t>Projeto de Lei n° 127/2022</w:t>
      </w:r>
      <w:r w:rsidRPr="00296359">
        <w:rPr>
          <w:rFonts w:ascii="Arial" w:hAnsi="Arial" w:cs="Arial"/>
        </w:rPr>
        <w:t>, de autoria do Poder Executivo Municipal</w:t>
      </w:r>
      <w:r w:rsidRPr="00296359">
        <w:rPr>
          <w:rFonts w:ascii="Arial" w:hAnsi="Arial" w:cs="Arial"/>
          <w:i/>
        </w:rPr>
        <w:t xml:space="preserve">, </w:t>
      </w:r>
      <w:r w:rsidRPr="00296359">
        <w:rPr>
          <w:rFonts w:ascii="Arial" w:hAnsi="Arial" w:cs="Arial"/>
          <w:iCs/>
        </w:rPr>
        <w:t xml:space="preserve">que </w:t>
      </w:r>
      <w:r w:rsidRPr="00296359">
        <w:rPr>
          <w:rFonts w:ascii="Arial" w:hAnsi="Arial" w:cs="Arial"/>
          <w:b/>
          <w:bCs/>
          <w:i/>
          <w:sz w:val="20"/>
          <w:szCs w:val="20"/>
        </w:rPr>
        <w:t>“</w:t>
      </w:r>
      <w:r w:rsidRPr="00296359">
        <w:rPr>
          <w:rFonts w:ascii="Arial" w:hAnsi="Arial" w:cs="Arial"/>
          <w:i/>
          <w:sz w:val="20"/>
          <w:szCs w:val="20"/>
        </w:rPr>
        <w:t>Abre Crédito Adicional Especial ao Orçamento Geral do Município”,</w:t>
      </w:r>
      <w:r w:rsidRPr="00296359">
        <w:rPr>
          <w:rFonts w:ascii="Arial" w:hAnsi="Arial" w:cs="Arial"/>
          <w:iCs/>
          <w:sz w:val="20"/>
          <w:szCs w:val="20"/>
        </w:rPr>
        <w:t xml:space="preserve"> no valor de R$ 1.736.959,42, para atender a SEMOSP, com pavimentação Asfáltica em vias urbanas.</w:t>
      </w:r>
    </w:p>
    <w:p w14:paraId="0F456BD2" w14:textId="77777777" w:rsidR="00F6258C" w:rsidRPr="00F6258C" w:rsidRDefault="00F6258C" w:rsidP="00F6258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</w:p>
    <w:bookmarkEnd w:id="0"/>
    <w:p w14:paraId="05C8942F" w14:textId="77777777" w:rsidR="00F6258C" w:rsidRDefault="00F6258C" w:rsidP="00F6258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7AE982C5" w14:textId="1F3EAD94" w:rsidR="00F6258C" w:rsidRDefault="00F6258C" w:rsidP="00F6258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  <w:r w:rsidRPr="003A14E4">
        <w:rPr>
          <w:rFonts w:ascii="Arial Narrow" w:hAnsi="Arial Narrow" w:cs="Arial"/>
          <w:i/>
          <w:iCs/>
        </w:rPr>
        <w:t>Espigão do Oeste-RO,</w:t>
      </w:r>
      <w:r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>26</w:t>
      </w:r>
      <w:r w:rsidRPr="003A14E4">
        <w:rPr>
          <w:rFonts w:ascii="Arial Narrow" w:hAnsi="Arial Narrow" w:cs="Arial"/>
          <w:i/>
          <w:iCs/>
        </w:rPr>
        <w:t xml:space="preserve"> de </w:t>
      </w:r>
      <w:r>
        <w:rPr>
          <w:rFonts w:ascii="Arial Narrow" w:hAnsi="Arial Narrow" w:cs="Arial"/>
          <w:i/>
          <w:iCs/>
        </w:rPr>
        <w:t>outubro</w:t>
      </w:r>
      <w:r w:rsidRPr="003A14E4">
        <w:rPr>
          <w:rFonts w:ascii="Arial Narrow" w:hAnsi="Arial Narrow" w:cs="Arial"/>
          <w:i/>
          <w:iCs/>
        </w:rPr>
        <w:t xml:space="preserve"> de 2022.</w:t>
      </w:r>
      <w:r w:rsidRPr="003A14E4">
        <w:rPr>
          <w:rFonts w:ascii="Arial Narrow" w:hAnsi="Arial Narrow"/>
        </w:rPr>
        <w:t xml:space="preserve"> </w:t>
      </w:r>
    </w:p>
    <w:p w14:paraId="6B4ACC81" w14:textId="77777777" w:rsidR="00F6258C" w:rsidRPr="003A14E4" w:rsidRDefault="00F6258C" w:rsidP="00F6258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</w:p>
    <w:p w14:paraId="3ECA6EAE" w14:textId="77777777" w:rsidR="00F6258C" w:rsidRDefault="00F6258C" w:rsidP="00F6258C"/>
    <w:p w14:paraId="7704E059" w14:textId="77777777" w:rsidR="00F6258C" w:rsidRPr="0006219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Delker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sz w:val="20"/>
          <w:szCs w:val="20"/>
        </w:rPr>
        <w:t>Klemes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 Miranda</w:t>
      </w:r>
      <w:proofErr w:type="gramEnd"/>
      <w:r>
        <w:rPr>
          <w:rFonts w:ascii="Arial" w:hAnsi="Arial" w:cs="Arial"/>
          <w:b/>
          <w:bCs/>
          <w:i/>
          <w:sz w:val="20"/>
          <w:szCs w:val="20"/>
        </w:rPr>
        <w:t xml:space="preserve"> Nobre (PR)</w:t>
      </w:r>
    </w:p>
    <w:p w14:paraId="111FC00E" w14:textId="77777777" w:rsidR="00F6258C" w:rsidRPr="00C02CD7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14:paraId="0A17872C" w14:textId="77777777" w:rsidR="00F6258C" w:rsidRPr="00C02CD7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e Redação Final</w:t>
      </w:r>
    </w:p>
    <w:p w14:paraId="43A94B4C" w14:textId="77777777" w:rsidR="00F6258C" w:rsidRPr="00C02CD7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50BA71CF" w14:textId="77777777" w:rsidR="00F6258C" w:rsidRPr="00C02CD7" w:rsidRDefault="00F6258C" w:rsidP="00F6258C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BACEBD1" w14:textId="77777777" w:rsidR="00F6258C" w:rsidRPr="0006219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14:paraId="53DF6DB1" w14:textId="77777777" w:rsidR="00F6258C" w:rsidRPr="00C02CD7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14:paraId="3D80050E" w14:textId="77777777" w:rsidR="00F6258C" w:rsidRPr="00931088" w:rsidRDefault="00F6258C" w:rsidP="00F6258C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734EB72F" w14:textId="77777777" w:rsidR="00F6258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2DD682C2" w14:textId="77777777" w:rsidR="00F6258C" w:rsidRPr="0006219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14:paraId="1963098C" w14:textId="77777777" w:rsidR="00F6258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Educação, Saúde e A. Social</w:t>
      </w:r>
      <w:bookmarkEnd w:id="1"/>
    </w:p>
    <w:p w14:paraId="0771F4C3" w14:textId="77777777" w:rsidR="00F6258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9C79975" w14:textId="77777777" w:rsidR="00F6258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956F552" w14:textId="77777777" w:rsidR="00F6258C" w:rsidRPr="0006219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Sirineu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Wutk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Ramlow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(PDT)</w:t>
      </w:r>
    </w:p>
    <w:p w14:paraId="580E2022" w14:textId="77777777" w:rsidR="00F6258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</w:t>
      </w:r>
      <w:r>
        <w:rPr>
          <w:rFonts w:ascii="Arial" w:hAnsi="Arial" w:cs="Arial"/>
          <w:i/>
          <w:sz w:val="18"/>
          <w:szCs w:val="18"/>
        </w:rPr>
        <w:t>Obras e S. Públicos</w:t>
      </w:r>
    </w:p>
    <w:p w14:paraId="30F38DEC" w14:textId="77777777" w:rsidR="00F6258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0FECE2D8" w14:textId="77777777" w:rsidR="00F6258C" w:rsidRDefault="00F6258C" w:rsidP="00F625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sectPr w:rsidR="00F6258C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8C"/>
    <w:rsid w:val="00102B1F"/>
    <w:rsid w:val="00B94443"/>
    <w:rsid w:val="00F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2C84F"/>
  <w15:chartTrackingRefBased/>
  <w15:docId w15:val="{025FB6AB-E24B-41E1-8FE8-802CA33D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6258C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25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625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62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258C"/>
    <w:pPr>
      <w:ind w:left="720"/>
      <w:contextualSpacing/>
    </w:pPr>
  </w:style>
  <w:style w:type="character" w:customStyle="1" w:styleId="awcpb">
    <w:name w:val="aw_cpb"/>
    <w:basedOn w:val="Fontepargpadro"/>
    <w:rsid w:val="00F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2022-10-26T12:24:00Z</dcterms:created>
  <dcterms:modified xsi:type="dcterms:W3CDTF">2022-10-26T14:07:00Z</dcterms:modified>
</cp:coreProperties>
</file>