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C517" w14:textId="77777777" w:rsidR="00611DB9" w:rsidRPr="00645561" w:rsidRDefault="00611DB9" w:rsidP="00611DB9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0345A" wp14:editId="47A55788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BE09F" w14:textId="77777777" w:rsidR="00611DB9" w:rsidRDefault="00611DB9" w:rsidP="00611DB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3DE4FF37" w14:textId="77777777" w:rsidR="00611DB9" w:rsidRPr="009B76B5" w:rsidRDefault="00611DB9" w:rsidP="00611DB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151FB773" w14:textId="77777777" w:rsidR="00611DB9" w:rsidRPr="009B76B5" w:rsidRDefault="00611DB9" w:rsidP="00611DB9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7CCD81C7" w14:textId="77777777" w:rsidR="00611DB9" w:rsidRPr="004E09E5" w:rsidRDefault="00611DB9" w:rsidP="00611DB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72F8A8AD" w14:textId="77777777" w:rsidR="00611DB9" w:rsidRPr="00272A3A" w:rsidRDefault="00611DB9" w:rsidP="00611DB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486BD894" w14:textId="77777777" w:rsidR="00611DB9" w:rsidRDefault="00611DB9" w:rsidP="00611DB9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C60769C" w14:textId="77777777" w:rsidR="00611DB9" w:rsidRDefault="00611DB9" w:rsidP="00611DB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034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HVNoUT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34FBE09F" w14:textId="77777777" w:rsidR="00611DB9" w:rsidRDefault="00611DB9" w:rsidP="00611DB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3DE4FF37" w14:textId="77777777" w:rsidR="00611DB9" w:rsidRPr="009B76B5" w:rsidRDefault="00611DB9" w:rsidP="00611DB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151FB773" w14:textId="77777777" w:rsidR="00611DB9" w:rsidRPr="009B76B5" w:rsidRDefault="00611DB9" w:rsidP="00611DB9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7CCD81C7" w14:textId="77777777" w:rsidR="00611DB9" w:rsidRPr="004E09E5" w:rsidRDefault="00611DB9" w:rsidP="00611DB9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72F8A8AD" w14:textId="77777777" w:rsidR="00611DB9" w:rsidRPr="00272A3A" w:rsidRDefault="00611DB9" w:rsidP="00611DB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486BD894" w14:textId="77777777" w:rsidR="00611DB9" w:rsidRDefault="00611DB9" w:rsidP="00611DB9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C60769C" w14:textId="77777777" w:rsidR="00611DB9" w:rsidRDefault="00611DB9" w:rsidP="00611DB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BD98B" wp14:editId="20757ADF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189D8" w14:textId="45C86E45" w:rsidR="00611DB9" w:rsidRPr="00B275AC" w:rsidRDefault="00611DB9" w:rsidP="00611DB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40078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</w:t>
                            </w:r>
                            <w:r w:rsidR="00400785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3CC1F90A" w14:textId="77777777" w:rsidR="00611DB9" w:rsidRPr="00B275AC" w:rsidRDefault="00611DB9" w:rsidP="00611DB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787BB8BD" w14:textId="77777777" w:rsidR="00611DB9" w:rsidRPr="00B275AC" w:rsidRDefault="00611DB9" w:rsidP="00611DB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D6B2F22" w14:textId="77777777" w:rsidR="00611DB9" w:rsidRPr="00B275AC" w:rsidRDefault="00611DB9" w:rsidP="00611DB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53FC0A96" w14:textId="77777777" w:rsidR="00611DB9" w:rsidRPr="00B275AC" w:rsidRDefault="00611DB9" w:rsidP="00611DB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72EF12A" w14:textId="77777777" w:rsidR="00611DB9" w:rsidRDefault="00611DB9" w:rsidP="00611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BD98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" fillcolor="window" strokeweight=".5pt">
                <v:textbox>
                  <w:txbxContent>
                    <w:p w14:paraId="367189D8" w14:textId="45C86E45" w:rsidR="00611DB9" w:rsidRPr="00B275AC" w:rsidRDefault="00611DB9" w:rsidP="00611DB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="00400785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01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</w:t>
                      </w:r>
                      <w:r w:rsidR="00400785"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3CC1F90A" w14:textId="77777777" w:rsidR="00611DB9" w:rsidRPr="00B275AC" w:rsidRDefault="00611DB9" w:rsidP="00611DB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787BB8BD" w14:textId="77777777" w:rsidR="00611DB9" w:rsidRPr="00B275AC" w:rsidRDefault="00611DB9" w:rsidP="00611DB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D6B2F22" w14:textId="77777777" w:rsidR="00611DB9" w:rsidRPr="00B275AC" w:rsidRDefault="00611DB9" w:rsidP="00611DB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53FC0A96" w14:textId="77777777" w:rsidR="00611DB9" w:rsidRPr="00B275AC" w:rsidRDefault="00611DB9" w:rsidP="00611DB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72EF12A" w14:textId="77777777" w:rsidR="00611DB9" w:rsidRDefault="00611DB9" w:rsidP="00611DB9"/>
                  </w:txbxContent>
                </v:textbox>
              </v:shape>
            </w:pict>
          </mc:Fallback>
        </mc:AlternateContent>
      </w:r>
      <w:r w:rsidR="00C73EDF">
        <w:rPr>
          <w:rFonts w:ascii="Arial" w:hAnsi="Arial" w:cs="Arial"/>
        </w:rPr>
        <w:object w:dxaOrig="1440" w:dyaOrig="1440" w14:anchorId="1AB9FF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86557916" r:id="rId8"/>
        </w:object>
      </w:r>
    </w:p>
    <w:p w14:paraId="1018F566" w14:textId="77777777" w:rsidR="00611DB9" w:rsidRPr="00645561" w:rsidRDefault="00611DB9" w:rsidP="00611DB9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288B0F11" w14:textId="77777777" w:rsidR="00611DB9" w:rsidRPr="00645561" w:rsidRDefault="00611DB9" w:rsidP="00611DB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15ª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79CDBDD0" w14:textId="77777777" w:rsidR="00611DB9" w:rsidRPr="00645561" w:rsidRDefault="00611DB9" w:rsidP="00611DB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02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07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64F7CF11" w14:textId="77777777" w:rsidR="00611DB9" w:rsidRPr="00645561" w:rsidRDefault="00611DB9" w:rsidP="00611DB9">
      <w:pPr>
        <w:rPr>
          <w:rFonts w:ascii="Arial" w:hAnsi="Arial" w:cs="Arial"/>
          <w:b/>
          <w:sz w:val="28"/>
        </w:rPr>
      </w:pPr>
    </w:p>
    <w:p w14:paraId="11CFBEC8" w14:textId="77777777" w:rsidR="00611DB9" w:rsidRPr="00645561" w:rsidRDefault="00611DB9" w:rsidP="00611DB9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69D6BEF1" w14:textId="77777777" w:rsidR="00611DB9" w:rsidRPr="00645561" w:rsidRDefault="00611DB9" w:rsidP="00611DB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 14</w:t>
      </w:r>
      <w:r w:rsidRPr="00645561">
        <w:rPr>
          <w:rFonts w:ascii="Arial" w:hAnsi="Arial" w:cs="Arial"/>
          <w:sz w:val="24"/>
          <w:szCs w:val="24"/>
        </w:rPr>
        <w:t xml:space="preserve">ª Reunião </w:t>
      </w:r>
      <w:r>
        <w:rPr>
          <w:rFonts w:ascii="Arial" w:hAnsi="Arial" w:cs="Arial"/>
          <w:sz w:val="24"/>
          <w:szCs w:val="24"/>
        </w:rPr>
        <w:t>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 xml:space="preserve">18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junho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 xml:space="preserve">1 </w:t>
      </w:r>
      <w:r>
        <w:rPr>
          <w:rFonts w:ascii="Arial" w:hAnsi="Arial" w:cs="Arial"/>
          <w:bCs/>
          <w:sz w:val="24"/>
          <w:szCs w:val="24"/>
        </w:rPr>
        <w:t xml:space="preserve">e Atas Extraordinárias realizadas respectivamente nos dias </w:t>
      </w:r>
      <w:r>
        <w:rPr>
          <w:rFonts w:ascii="Arial" w:hAnsi="Arial" w:cs="Arial"/>
          <w:b/>
          <w:sz w:val="24"/>
          <w:szCs w:val="24"/>
        </w:rPr>
        <w:t>08 e 15 de junho</w:t>
      </w:r>
      <w:r w:rsidRPr="007A1E82">
        <w:rPr>
          <w:rFonts w:ascii="Arial" w:hAnsi="Arial" w:cs="Arial"/>
          <w:b/>
          <w:sz w:val="24"/>
          <w:szCs w:val="24"/>
        </w:rPr>
        <w:t xml:space="preserve"> de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6E681DE8" w14:textId="77777777" w:rsidR="00611DB9" w:rsidRPr="00645561" w:rsidRDefault="00611DB9" w:rsidP="00611DB9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2B503EE0" w14:textId="77777777" w:rsidR="00611DB9" w:rsidRPr="00645561" w:rsidRDefault="00611DB9" w:rsidP="00611DB9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</w:p>
    <w:p w14:paraId="4088D8F0" w14:textId="77777777" w:rsidR="00611DB9" w:rsidRPr="00645561" w:rsidRDefault="00611DB9" w:rsidP="00611DB9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</w:t>
      </w:r>
    </w:p>
    <w:p w14:paraId="5CF7468D" w14:textId="77777777" w:rsidR="00611DB9" w:rsidRPr="00645561" w:rsidRDefault="00611DB9" w:rsidP="00611DB9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por unanimidade, conforme redigida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(  )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155A877C" w14:textId="77777777" w:rsidR="00611DB9" w:rsidRDefault="00611DB9" w:rsidP="00611DB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D0C67FA" w14:textId="77777777" w:rsidR="00611DB9" w:rsidRDefault="00611DB9" w:rsidP="00611DB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FFDCA0B" w14:textId="77777777" w:rsidR="00611DB9" w:rsidRDefault="00611DB9" w:rsidP="00611DB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63CFB3C" w14:textId="77777777" w:rsidR="00611DB9" w:rsidRPr="00645561" w:rsidRDefault="00611DB9" w:rsidP="00611DB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C7F14BA" w14:textId="77777777" w:rsidR="00611DB9" w:rsidRDefault="00611DB9" w:rsidP="00611DB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524AD4A6" w14:textId="77777777" w:rsidR="00611DB9" w:rsidRPr="00645561" w:rsidRDefault="00611DB9" w:rsidP="00611DB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BCCBD2C" w14:textId="77777777" w:rsidR="00611DB9" w:rsidRDefault="00611DB9" w:rsidP="00611DB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88204CC" w14:textId="77777777" w:rsidR="00611DB9" w:rsidRPr="004F6F33" w:rsidRDefault="00611DB9" w:rsidP="00611DB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68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4EFEC858" w14:textId="77777777" w:rsidR="00611DB9" w:rsidRPr="004F6F33" w:rsidRDefault="00611DB9" w:rsidP="00611DB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 w:rsidRPr="004F6F33">
        <w:rPr>
          <w:rFonts w:ascii="Arial" w:hAnsi="Arial" w:cs="Arial"/>
          <w:bCs/>
        </w:rPr>
        <w:t>Poder Executivo Municipal</w:t>
      </w:r>
    </w:p>
    <w:p w14:paraId="1F58C7B0" w14:textId="77777777" w:rsidR="00611DB9" w:rsidRPr="007E7B4A" w:rsidRDefault="00611DB9" w:rsidP="00611DB9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i/>
          <w:i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Dispõe sobre os critérios e as formas de transferência e prestação de contas dos recursos destinados à execução do repasse financeiro escolar emergencial, em caráter excepcional, para atender as escolas municipais, para auxiliar nas aulas e demais adequações necessárias.</w:t>
      </w:r>
    </w:p>
    <w:p w14:paraId="2BF17E1C" w14:textId="77777777" w:rsidR="00611DB9" w:rsidRDefault="00611DB9" w:rsidP="00611DB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A7FC379" w14:textId="77777777" w:rsidR="00611DB9" w:rsidRPr="0033055A" w:rsidRDefault="00611DB9" w:rsidP="00611DB9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427AE7DA" w14:textId="77777777" w:rsidR="00611DB9" w:rsidRPr="0033055A" w:rsidRDefault="00611DB9" w:rsidP="00611DB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01D6972" w14:textId="77777777" w:rsidR="00611DB9" w:rsidRPr="0033055A" w:rsidRDefault="00611DB9" w:rsidP="00611DB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0362E653" w14:textId="77777777" w:rsidR="00611DB9" w:rsidRPr="0033055A" w:rsidRDefault="00611DB9" w:rsidP="00611DB9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042AC291" w14:textId="77777777" w:rsidR="00611DB9" w:rsidRDefault="00611DB9" w:rsidP="00611DB9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7776F04D" w14:textId="77777777" w:rsidR="00611DB9" w:rsidRPr="004F6F33" w:rsidRDefault="00611DB9" w:rsidP="00611DB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71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28EDB9C5" w14:textId="77777777" w:rsidR="00611DB9" w:rsidRPr="004F6F33" w:rsidRDefault="00611DB9" w:rsidP="00611DB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 w:rsidRPr="004F6F33">
        <w:rPr>
          <w:rFonts w:ascii="Arial" w:hAnsi="Arial" w:cs="Arial"/>
          <w:bCs/>
        </w:rPr>
        <w:t>Poder Executivo Municipal</w:t>
      </w:r>
    </w:p>
    <w:p w14:paraId="42FC80C6" w14:textId="77777777" w:rsidR="00611DB9" w:rsidRPr="003D6E59" w:rsidRDefault="00611DB9" w:rsidP="00611DB9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especial ao orçamento geral do município. (Construção de Escola Proinfância)</w:t>
      </w:r>
    </w:p>
    <w:p w14:paraId="6BE50D56" w14:textId="77777777" w:rsidR="00611DB9" w:rsidRDefault="00611DB9" w:rsidP="00611DB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D3D7B2D" w14:textId="77777777" w:rsidR="00611DB9" w:rsidRPr="0033055A" w:rsidRDefault="00611DB9" w:rsidP="00611DB9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4AAB4C95" w14:textId="77777777" w:rsidR="00611DB9" w:rsidRPr="0033055A" w:rsidRDefault="00611DB9" w:rsidP="00611DB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28A5C4CD" w14:textId="77777777" w:rsidR="00611DB9" w:rsidRPr="0033055A" w:rsidRDefault="00611DB9" w:rsidP="00611DB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7A7BA9B0" w14:textId="77777777" w:rsidR="00611DB9" w:rsidRDefault="00611DB9" w:rsidP="00611DB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</w:p>
    <w:p w14:paraId="7529AE22" w14:textId="77777777" w:rsidR="00611DB9" w:rsidRDefault="00611DB9" w:rsidP="00611DB9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5B0A4F74" w14:textId="77777777" w:rsidR="00611DB9" w:rsidRPr="00DE765D" w:rsidRDefault="00611DB9" w:rsidP="00611DB9">
      <w:pPr>
        <w:pStyle w:val="PargrafodaLista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hanging="786"/>
        <w:jc w:val="both"/>
        <w:rPr>
          <w:rFonts w:ascii="Arial" w:hAnsi="Arial" w:cs="Arial"/>
          <w:i/>
        </w:rPr>
      </w:pPr>
      <w:r w:rsidRPr="00DE765D">
        <w:rPr>
          <w:rFonts w:ascii="Arial" w:hAnsi="Arial" w:cs="Arial"/>
          <w:i/>
          <w:iCs/>
          <w:sz w:val="24"/>
          <w:szCs w:val="24"/>
        </w:rPr>
        <w:t xml:space="preserve"> </w:t>
      </w:r>
      <w:r w:rsidRPr="00DE765D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73</w:t>
      </w:r>
      <w:r w:rsidRPr="00DE765D">
        <w:rPr>
          <w:rFonts w:ascii="Arial" w:hAnsi="Arial" w:cs="Arial"/>
          <w:b/>
          <w:bCs/>
          <w:u w:val="single"/>
        </w:rPr>
        <w:t xml:space="preserve">/2021 </w:t>
      </w:r>
    </w:p>
    <w:p w14:paraId="3596EDC8" w14:textId="77777777" w:rsidR="00611DB9" w:rsidRPr="004F6F33" w:rsidRDefault="00611DB9" w:rsidP="00611DB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 w:rsidRPr="004F6F33">
        <w:rPr>
          <w:rFonts w:ascii="Arial" w:hAnsi="Arial" w:cs="Arial"/>
          <w:bCs/>
        </w:rPr>
        <w:t>Poder Executivo Municipal</w:t>
      </w:r>
    </w:p>
    <w:p w14:paraId="7A2CE6EC" w14:textId="77777777" w:rsidR="00611DB9" w:rsidRPr="003D6E59" w:rsidRDefault="00611DB9" w:rsidP="00611DB9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especial ao orçamento geral do município (Cotran – R$ 1.905,00)</w:t>
      </w:r>
    </w:p>
    <w:p w14:paraId="27A3E0B3" w14:textId="77777777" w:rsidR="00611DB9" w:rsidRDefault="00611DB9" w:rsidP="00611DB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4EFFB55" w14:textId="77777777" w:rsidR="00611DB9" w:rsidRPr="0033055A" w:rsidRDefault="00611DB9" w:rsidP="00611DB9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1589D096" w14:textId="77777777" w:rsidR="00611DB9" w:rsidRPr="0033055A" w:rsidRDefault="00611DB9" w:rsidP="00611DB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6313C2C3" w14:textId="77777777" w:rsidR="00611DB9" w:rsidRPr="0033055A" w:rsidRDefault="00611DB9" w:rsidP="00611DB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08239C7E" w14:textId="77777777" w:rsidR="00611DB9" w:rsidRDefault="00611DB9" w:rsidP="00611DB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</w:p>
    <w:p w14:paraId="59374598" w14:textId="77777777" w:rsidR="00611DB9" w:rsidRDefault="00611DB9" w:rsidP="00611DB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875BE6C" w14:textId="77777777" w:rsidR="00611DB9" w:rsidRDefault="00611DB9" w:rsidP="00611DB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81705C9" w14:textId="77777777" w:rsidR="00611DB9" w:rsidRPr="00603A5D" w:rsidRDefault="00611DB9" w:rsidP="00611DB9"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77A87" wp14:editId="12246BC1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12C28" w14:textId="77777777" w:rsidR="00611DB9" w:rsidRDefault="00611DB9" w:rsidP="00611DB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4B07D545" w14:textId="77777777" w:rsidR="00611DB9" w:rsidRPr="009B76B5" w:rsidRDefault="00611DB9" w:rsidP="00611DB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68D90A3" w14:textId="77777777" w:rsidR="00611DB9" w:rsidRPr="009B76B5" w:rsidRDefault="00611DB9" w:rsidP="00611DB9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7FF26526" w14:textId="77777777" w:rsidR="00611DB9" w:rsidRPr="004E09E5" w:rsidRDefault="00611DB9" w:rsidP="00611DB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111F5BE4" w14:textId="77777777" w:rsidR="00611DB9" w:rsidRPr="00272A3A" w:rsidRDefault="00611DB9" w:rsidP="00611DB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7B1501AE" w14:textId="77777777" w:rsidR="00611DB9" w:rsidRDefault="00611DB9" w:rsidP="00611DB9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FEE77D4" w14:textId="77777777" w:rsidR="00611DB9" w:rsidRDefault="00611DB9" w:rsidP="00611DB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77A87" id="_x0000_s1028" type="#_x0000_t202" style="position:absolute;margin-left:-38.55pt;margin-top:-3.7pt;width:516.05pt;height:8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" filled="f" stroked="f">
                <v:textbox>
                  <w:txbxContent>
                    <w:p w14:paraId="5F012C28" w14:textId="77777777" w:rsidR="00611DB9" w:rsidRDefault="00611DB9" w:rsidP="00611DB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4B07D545" w14:textId="77777777" w:rsidR="00611DB9" w:rsidRPr="009B76B5" w:rsidRDefault="00611DB9" w:rsidP="00611DB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68D90A3" w14:textId="77777777" w:rsidR="00611DB9" w:rsidRPr="009B76B5" w:rsidRDefault="00611DB9" w:rsidP="00611DB9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7FF26526" w14:textId="77777777" w:rsidR="00611DB9" w:rsidRPr="004E09E5" w:rsidRDefault="00611DB9" w:rsidP="00611DB9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111F5BE4" w14:textId="77777777" w:rsidR="00611DB9" w:rsidRPr="00272A3A" w:rsidRDefault="00611DB9" w:rsidP="00611DB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7B1501AE" w14:textId="77777777" w:rsidR="00611DB9" w:rsidRDefault="00611DB9" w:rsidP="00611DB9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FEE77D4" w14:textId="77777777" w:rsidR="00611DB9" w:rsidRDefault="00611DB9" w:rsidP="00611DB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C73EDF">
        <w:rPr>
          <w:rFonts w:ascii="Arial" w:hAnsi="Arial" w:cs="Arial"/>
        </w:rPr>
        <w:object w:dxaOrig="1440" w:dyaOrig="1440" w14:anchorId="6C95EC60">
          <v:shape id="_x0000_s1027" type="#_x0000_t75" style="position:absolute;margin-left:-34.25pt;margin-top:11.85pt;width:77.6pt;height:58.65pt;z-index:251662336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7" DrawAspect="Content" ObjectID="_1686557917" r:id="rId9"/>
        </w:object>
      </w:r>
    </w:p>
    <w:p w14:paraId="4645AD9C" w14:textId="77777777" w:rsidR="00611DB9" w:rsidRPr="00DE765D" w:rsidRDefault="00611DB9" w:rsidP="00611DB9">
      <w:pPr>
        <w:pStyle w:val="PargrafodaLista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hanging="786"/>
        <w:jc w:val="both"/>
        <w:rPr>
          <w:rFonts w:ascii="Arial" w:hAnsi="Arial" w:cs="Arial"/>
          <w:i/>
        </w:rPr>
      </w:pPr>
      <w:r w:rsidRPr="00DE765D">
        <w:rPr>
          <w:rFonts w:ascii="Arial" w:hAnsi="Arial" w:cs="Arial"/>
          <w:i/>
          <w:iCs/>
          <w:sz w:val="24"/>
          <w:szCs w:val="24"/>
        </w:rPr>
        <w:t xml:space="preserve"> </w:t>
      </w:r>
      <w:r w:rsidRPr="00DE765D">
        <w:rPr>
          <w:rFonts w:ascii="Arial" w:hAnsi="Arial" w:cs="Arial"/>
          <w:b/>
          <w:bCs/>
          <w:u w:val="single"/>
        </w:rPr>
        <w:t xml:space="preserve">Projeto de Lei n° 078/2021 </w:t>
      </w:r>
    </w:p>
    <w:p w14:paraId="7A221F59" w14:textId="77777777" w:rsidR="00611DB9" w:rsidRPr="004F6F33" w:rsidRDefault="00611DB9" w:rsidP="00611DB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 w:rsidRPr="004F6F33">
        <w:rPr>
          <w:rFonts w:ascii="Arial" w:hAnsi="Arial" w:cs="Arial"/>
          <w:bCs/>
        </w:rPr>
        <w:t>Poder Executivo Municipal</w:t>
      </w:r>
    </w:p>
    <w:p w14:paraId="0A1985D5" w14:textId="77777777" w:rsidR="00611DB9" w:rsidRPr="003D6E59" w:rsidRDefault="00611DB9" w:rsidP="00611DB9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244504">
        <w:rPr>
          <w:rFonts w:ascii="Arial" w:hAnsi="Arial" w:cs="Arial"/>
          <w:sz w:val="20"/>
          <w:szCs w:val="20"/>
        </w:rPr>
        <w:t>Altera a Lei nº 2.367, de 16/04/2021</w:t>
      </w:r>
      <w:r>
        <w:rPr>
          <w:rFonts w:ascii="Arial" w:hAnsi="Arial" w:cs="Arial"/>
          <w:sz w:val="20"/>
          <w:szCs w:val="20"/>
        </w:rPr>
        <w:t xml:space="preserve"> (código - Credito Adicional)</w:t>
      </w:r>
    </w:p>
    <w:p w14:paraId="102FF075" w14:textId="77777777" w:rsidR="00611DB9" w:rsidRDefault="00611DB9" w:rsidP="00611DB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A287533" w14:textId="77777777" w:rsidR="00611DB9" w:rsidRPr="0033055A" w:rsidRDefault="00611DB9" w:rsidP="00611DB9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1D24DDF3" w14:textId="77777777" w:rsidR="00611DB9" w:rsidRPr="0033055A" w:rsidRDefault="00611DB9" w:rsidP="00611DB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2A638480" w14:textId="77777777" w:rsidR="00611DB9" w:rsidRPr="0033055A" w:rsidRDefault="00611DB9" w:rsidP="00611DB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46DEF871" w14:textId="77777777" w:rsidR="00611DB9" w:rsidRDefault="00611DB9" w:rsidP="00611DB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</w:p>
    <w:p w14:paraId="72EDEE00" w14:textId="77777777" w:rsidR="00611DB9" w:rsidRDefault="00611DB9" w:rsidP="00611DB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CD065DF" w14:textId="77777777" w:rsidR="00611DB9" w:rsidRPr="00645561" w:rsidRDefault="00611DB9" w:rsidP="00611DB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1E0D6D4" w14:textId="77777777" w:rsidR="00611DB9" w:rsidRPr="004F6F33" w:rsidRDefault="00611DB9" w:rsidP="00611DB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</w:rPr>
        <w:t xml:space="preserve"> </w:t>
      </w:r>
      <w:r w:rsidRPr="004F6F33">
        <w:rPr>
          <w:rFonts w:ascii="Arial" w:hAnsi="Arial" w:cs="Arial"/>
          <w:b/>
          <w:bCs/>
          <w:u w:val="single"/>
        </w:rPr>
        <w:t xml:space="preserve">Projeto de </w:t>
      </w:r>
      <w:r>
        <w:rPr>
          <w:rFonts w:ascii="Arial" w:hAnsi="Arial" w:cs="Arial"/>
          <w:b/>
          <w:bCs/>
          <w:u w:val="single"/>
        </w:rPr>
        <w:t>Resolução nº 04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399E7369" w14:textId="77777777" w:rsidR="00611DB9" w:rsidRDefault="00611DB9" w:rsidP="00611DB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Vereadores</w:t>
      </w:r>
    </w:p>
    <w:p w14:paraId="0EBE484F" w14:textId="77777777" w:rsidR="00611DB9" w:rsidRPr="007A1E82" w:rsidRDefault="00611DB9" w:rsidP="00611DB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7A1E82">
        <w:rPr>
          <w:rFonts w:ascii="Arial" w:hAnsi="Arial" w:cs="Arial"/>
        </w:rPr>
        <w:t>Altera dispositivos do Regimento Interno da Câmara Municipal de Espigão do Oeste – RO, e dá outras providências.</w:t>
      </w:r>
      <w:r>
        <w:rPr>
          <w:rFonts w:ascii="Arial" w:hAnsi="Arial" w:cs="Arial"/>
        </w:rPr>
        <w:t xml:space="preserve"> (Líder do Governo)</w:t>
      </w:r>
    </w:p>
    <w:p w14:paraId="34E8A4EA" w14:textId="77777777" w:rsidR="00611DB9" w:rsidRDefault="00611DB9" w:rsidP="00611DB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C0B70E9" w14:textId="77777777" w:rsidR="00611DB9" w:rsidRPr="0033055A" w:rsidRDefault="00611DB9" w:rsidP="00611DB9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3DF7748F" w14:textId="77777777" w:rsidR="00611DB9" w:rsidRPr="0033055A" w:rsidRDefault="00611DB9" w:rsidP="00611DB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593F6A97" w14:textId="77777777" w:rsidR="00611DB9" w:rsidRPr="0033055A" w:rsidRDefault="00611DB9" w:rsidP="00611DB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70E8F81F" w14:textId="77777777" w:rsidR="00611DB9" w:rsidRDefault="00611DB9" w:rsidP="00611DB9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3483B23A" w14:textId="77777777" w:rsidR="00611DB9" w:rsidRDefault="00611DB9" w:rsidP="00611DB9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3B592360" w14:textId="77777777" w:rsidR="00611DB9" w:rsidRDefault="00611DB9" w:rsidP="00611DB9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65AEFE94" w14:textId="77777777" w:rsidR="00611DB9" w:rsidRPr="004F6F33" w:rsidRDefault="00611DB9" w:rsidP="00611DB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  <w:u w:val="single"/>
        </w:rPr>
        <w:t>Pr</w:t>
      </w:r>
      <w:r>
        <w:rPr>
          <w:rFonts w:ascii="Arial" w:hAnsi="Arial" w:cs="Arial"/>
          <w:b/>
          <w:bCs/>
          <w:u w:val="single"/>
        </w:rPr>
        <w:t>ocesso nº  01595/2020 – TCERO  - Prestação de Contas do Município – Exercício de 2019</w:t>
      </w:r>
    </w:p>
    <w:p w14:paraId="05695267" w14:textId="77777777" w:rsidR="00611DB9" w:rsidRDefault="00611DB9" w:rsidP="00611DB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48AFCB4" w14:textId="77777777" w:rsidR="00611DB9" w:rsidRPr="0033055A" w:rsidRDefault="00611DB9" w:rsidP="00611DB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530D6393" w14:textId="77777777" w:rsidR="00611DB9" w:rsidRPr="0033055A" w:rsidRDefault="00611DB9" w:rsidP="00611DB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43B1E49B" w14:textId="77777777" w:rsidR="00611DB9" w:rsidRDefault="00611DB9" w:rsidP="00611DB9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1A9BDEDC" w14:textId="77777777" w:rsidR="00611DB9" w:rsidRPr="0033055A" w:rsidRDefault="00611DB9" w:rsidP="00611DB9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68C15B83" w14:textId="77777777" w:rsidR="00611DB9" w:rsidRDefault="00611DB9" w:rsidP="00611DB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5CE09644" w14:textId="352C7D99" w:rsidR="00611DB9" w:rsidRDefault="00611DB9" w:rsidP="00611DB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Comissões, </w:t>
      </w:r>
      <w:r w:rsidR="00400785">
        <w:rPr>
          <w:rFonts w:ascii="Arial" w:hAnsi="Arial" w:cs="Arial"/>
          <w:i/>
          <w:iCs/>
          <w:sz w:val="24"/>
          <w:szCs w:val="24"/>
        </w:rPr>
        <w:t>01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</w:t>
      </w:r>
      <w:r>
        <w:rPr>
          <w:rFonts w:ascii="Arial" w:hAnsi="Arial" w:cs="Arial"/>
          <w:i/>
          <w:iCs/>
          <w:sz w:val="24"/>
          <w:szCs w:val="24"/>
        </w:rPr>
        <w:t>ju</w:t>
      </w:r>
      <w:r w:rsidR="00400785">
        <w:rPr>
          <w:rFonts w:ascii="Arial" w:hAnsi="Arial" w:cs="Arial"/>
          <w:i/>
          <w:iCs/>
          <w:sz w:val="24"/>
          <w:szCs w:val="24"/>
        </w:rPr>
        <w:t>lho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2021.</w:t>
      </w:r>
      <w:r>
        <w:t xml:space="preserve">                            </w:t>
      </w:r>
    </w:p>
    <w:p w14:paraId="2EF19B33" w14:textId="77777777" w:rsidR="00611DB9" w:rsidRDefault="00611DB9" w:rsidP="00611DB9"/>
    <w:p w14:paraId="05DBCDF8" w14:textId="77777777" w:rsidR="00611DB9" w:rsidRDefault="00611DB9" w:rsidP="00611DB9"/>
    <w:p w14:paraId="5C795FC9" w14:textId="77777777" w:rsidR="00611DB9" w:rsidRDefault="00611DB9" w:rsidP="00611DB9"/>
    <w:p w14:paraId="375C80CE" w14:textId="77777777" w:rsidR="00611DB9" w:rsidRDefault="00611DB9" w:rsidP="00611DB9"/>
    <w:p w14:paraId="72C6300E" w14:textId="77777777" w:rsidR="00611DB9" w:rsidRDefault="00611DB9" w:rsidP="00611DB9"/>
    <w:p w14:paraId="382E8565" w14:textId="77777777" w:rsidR="00611DB9" w:rsidRDefault="00611DB9" w:rsidP="00611DB9"/>
    <w:p w14:paraId="1EDE9AD5" w14:textId="77777777" w:rsidR="00611DB9" w:rsidRDefault="00611DB9"/>
    <w:sectPr w:rsidR="00611DB9" w:rsidSect="00BA6265">
      <w:footerReference w:type="default" r:id="rId10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83F7" w14:textId="77777777" w:rsidR="00C73EDF" w:rsidRDefault="00C73EDF">
      <w:pPr>
        <w:spacing w:after="0" w:line="240" w:lineRule="auto"/>
      </w:pPr>
      <w:r>
        <w:separator/>
      </w:r>
    </w:p>
  </w:endnote>
  <w:endnote w:type="continuationSeparator" w:id="0">
    <w:p w14:paraId="6D859EEA" w14:textId="77777777" w:rsidR="00C73EDF" w:rsidRDefault="00C7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1A46955F" w14:textId="77777777" w:rsidR="00CF25D1" w:rsidRDefault="00C73EDF">
        <w:pPr>
          <w:pStyle w:val="Rodap"/>
          <w:jc w:val="right"/>
        </w:pPr>
      </w:p>
    </w:sdtContent>
  </w:sdt>
  <w:p w14:paraId="20DD1137" w14:textId="77777777" w:rsidR="000622AB" w:rsidRDefault="00C73E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A7E5" w14:textId="77777777" w:rsidR="00C73EDF" w:rsidRDefault="00C73EDF">
      <w:pPr>
        <w:spacing w:after="0" w:line="240" w:lineRule="auto"/>
      </w:pPr>
      <w:r>
        <w:separator/>
      </w:r>
    </w:p>
  </w:footnote>
  <w:footnote w:type="continuationSeparator" w:id="0">
    <w:p w14:paraId="2BAC5BFC" w14:textId="77777777" w:rsidR="00C73EDF" w:rsidRDefault="00C73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B9"/>
    <w:rsid w:val="00400785"/>
    <w:rsid w:val="00611DB9"/>
    <w:rsid w:val="00C7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CB36A7"/>
  <w15:chartTrackingRefBased/>
  <w15:docId w15:val="{1DADC2C8-62C0-4781-A92B-237F41C2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1D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1DB9"/>
  </w:style>
  <w:style w:type="paragraph" w:styleId="Rodap">
    <w:name w:val="footer"/>
    <w:basedOn w:val="Normal"/>
    <w:link w:val="RodapChar"/>
    <w:uiPriority w:val="99"/>
    <w:unhideWhenUsed/>
    <w:rsid w:val="00611D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DB9"/>
  </w:style>
  <w:style w:type="paragraph" w:styleId="PargrafodaLista">
    <w:name w:val="List Paragraph"/>
    <w:basedOn w:val="Normal"/>
    <w:uiPriority w:val="34"/>
    <w:qFormat/>
    <w:rsid w:val="0061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2021-06-29T17:33:00Z</dcterms:created>
  <dcterms:modified xsi:type="dcterms:W3CDTF">2021-06-30T15:32:00Z</dcterms:modified>
</cp:coreProperties>
</file>